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273" w:rsidRDefault="00F303F6" w:rsidP="00787273">
      <w:pPr>
        <w:spacing w:line="260" w:lineRule="atLeast"/>
        <w:jc w:val="right"/>
        <w:rPr>
          <w:rFonts w:ascii="Lucida Sans Unicode" w:hAnsi="Lucida Sans Unicode" w:cs="Lucida Sans Unicode"/>
          <w:b/>
        </w:rPr>
      </w:pPr>
      <w:r>
        <w:rPr>
          <w:rFonts w:ascii="Georgia" w:hAnsi="Georgia"/>
          <w:noProof/>
          <w:sz w:val="19"/>
          <w:szCs w:val="19"/>
          <w:lang w:eastAsia="nl-NL"/>
        </w:rPr>
        <w:drawing>
          <wp:inline distT="0" distB="0" distL="0" distR="0">
            <wp:extent cx="1651000" cy="400050"/>
            <wp:effectExtent l="0" t="0" r="6350" b="0"/>
            <wp:docPr id="1" name="Afbeelding 1" descr="GK_logo_2kleu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K_logo_2kleur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273" w:rsidRDefault="00787273" w:rsidP="00787273">
      <w:pPr>
        <w:spacing w:line="260" w:lineRule="atLeast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 xml:space="preserve">Onderwerp voor de raad </w:t>
      </w:r>
      <w:r w:rsidR="00BD36A9">
        <w:rPr>
          <w:rFonts w:ascii="Lucida Sans Unicode" w:hAnsi="Lucida Sans Unicode" w:cs="Lucida Sans Unicode"/>
          <w:b/>
        </w:rPr>
        <w:fldChar w:fldCharType="begin" w:fldLock="1"/>
      </w:r>
      <w:r w:rsidR="00BD36A9" w:rsidRPr="00BD36A9">
        <w:rPr>
          <w:rFonts w:ascii="Lucida Sans Unicode" w:hAnsi="Lucida Sans Unicode" w:cs="Lucida Sans Unicode"/>
          <w:b/>
        </w:rPr>
        <w:instrText xml:space="preserve"> mitVV VVF1F33E640D358744B13FFCBDE23E8B5D \* MERGEFORMAT </w:instrText>
      </w:r>
      <w:r w:rsidR="00BD36A9">
        <w:rPr>
          <w:rFonts w:ascii="Lucida Sans Unicode" w:hAnsi="Lucida Sans Unicode" w:cs="Lucida Sans Unicode"/>
          <w:b/>
        </w:rPr>
        <w:fldChar w:fldCharType="separate"/>
      </w:r>
      <w:r w:rsidR="00022144">
        <w:rPr>
          <w:rFonts w:ascii="Lucida Sans Unicode" w:hAnsi="Lucida Sans Unicode" w:cs="Lucida Sans Unicode"/>
          <w:b/>
          <w:bCs/>
        </w:rPr>
        <w:t>Beleid Woningsplitsing</w:t>
      </w:r>
      <w:r w:rsidR="00BD36A9">
        <w:rPr>
          <w:rFonts w:ascii="Lucida Sans Unicode" w:hAnsi="Lucida Sans Unicode" w:cs="Lucida Sans Unicode"/>
          <w:b/>
        </w:rPr>
        <w:fldChar w:fldCharType="end"/>
      </w:r>
      <w:r w:rsidR="00582597">
        <w:rPr>
          <w:rFonts w:ascii="Lucida Sans Unicode" w:hAnsi="Lucida Sans Unicode" w:cs="Lucida Sans Unicode"/>
          <w:b/>
        </w:rPr>
        <w:t xml:space="preserve"> (afgesloten, zie O 564 Uitgangspunten woningsplitsings- en logiesbeleid)</w:t>
      </w:r>
    </w:p>
    <w:p w:rsidR="00787273" w:rsidRPr="002F6E87" w:rsidRDefault="00787273" w:rsidP="00787273">
      <w:pPr>
        <w:spacing w:line="260" w:lineRule="atLeast"/>
        <w:rPr>
          <w:rFonts w:ascii="Georgia" w:hAnsi="Georgia" w:cs="Lucida Sans Unicode"/>
          <w:b/>
          <w:sz w:val="19"/>
          <w:szCs w:val="19"/>
        </w:rPr>
      </w:pPr>
      <w:bookmarkStart w:id="0" w:name="_GoBack"/>
      <w:bookmarkEnd w:id="0"/>
    </w:p>
    <w:tbl>
      <w:tblPr>
        <w:tblW w:w="1409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90"/>
      </w:tblGrid>
      <w:tr w:rsidR="00787273" w:rsidRPr="002F6E87" w:rsidTr="00787273">
        <w:trPr>
          <w:trHeight w:val="174"/>
          <w:tblHeader/>
        </w:trPr>
        <w:tc>
          <w:tcPr>
            <w:tcW w:w="1409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787273" w:rsidRPr="00885A4F" w:rsidRDefault="00787273" w:rsidP="00572202">
            <w:pPr>
              <w:spacing w:line="260" w:lineRule="atLeast"/>
              <w:rPr>
                <w:rFonts w:ascii="Georgia" w:hAnsi="Georgia" w:cs="Arial"/>
                <w:sz w:val="19"/>
                <w:szCs w:val="19"/>
              </w:rPr>
            </w:pPr>
            <w:r>
              <w:rPr>
                <w:rFonts w:ascii="Georgia" w:hAnsi="Georgia" w:cs="Arial"/>
                <w:b/>
                <w:bCs/>
                <w:sz w:val="19"/>
                <w:szCs w:val="19"/>
              </w:rPr>
              <w:t xml:space="preserve">Omschrijving </w:t>
            </w:r>
          </w:p>
        </w:tc>
      </w:tr>
      <w:tr w:rsidR="00787273" w:rsidRPr="002F6E87" w:rsidTr="00787273">
        <w:trPr>
          <w:trHeight w:val="84"/>
          <w:tblHeader/>
        </w:trPr>
        <w:tc>
          <w:tcPr>
            <w:tcW w:w="14090" w:type="dxa"/>
            <w:tcBorders>
              <w:bottom w:val="single" w:sz="4" w:space="0" w:color="auto"/>
            </w:tcBorders>
            <w:shd w:val="clear" w:color="auto" w:fill="auto"/>
          </w:tcPr>
          <w:p w:rsidR="00787273" w:rsidRPr="002F6E87" w:rsidRDefault="00022144" w:rsidP="00022144">
            <w:pPr>
              <w:spacing w:line="260" w:lineRule="atLeast"/>
              <w:rPr>
                <w:rFonts w:ascii="Georgia" w:hAnsi="Georgia" w:cs="Arial"/>
                <w:b/>
                <w:bCs/>
                <w:sz w:val="19"/>
                <w:szCs w:val="19"/>
              </w:rPr>
            </w:pPr>
            <w:r>
              <w:rPr>
                <w:rFonts w:ascii="Georgia" w:hAnsi="Georgia" w:cs="Arial"/>
                <w:bCs/>
                <w:sz w:val="19"/>
                <w:szCs w:val="19"/>
              </w:rPr>
              <w:t>Beleidsnota voor woningsplitsing</w:t>
            </w:r>
            <w:r w:rsidR="002C1900" w:rsidRPr="002C1900">
              <w:rPr>
                <w:rFonts w:ascii="Georgia" w:hAnsi="Georgia" w:cs="Arial"/>
                <w:bCs/>
                <w:sz w:val="19"/>
                <w:szCs w:val="19"/>
              </w:rPr>
              <w:fldChar w:fldCharType="begin" w:fldLock="1"/>
            </w:r>
            <w:r w:rsidR="002C1900" w:rsidRPr="002C1900">
              <w:rPr>
                <w:rFonts w:ascii="Georgia" w:hAnsi="Georgia" w:cs="Arial"/>
                <w:bCs/>
                <w:sz w:val="19"/>
                <w:szCs w:val="19"/>
              </w:rPr>
              <w:instrText xml:space="preserve"> mitVV VVBEA983F8BE3DDB4EABAC86893232F74B \* MERGEFORMAT </w:instrText>
            </w:r>
            <w:r w:rsidR="002C1900" w:rsidRPr="002C1900">
              <w:rPr>
                <w:rFonts w:ascii="Georgia" w:hAnsi="Georgia" w:cs="Arial"/>
                <w:bCs/>
                <w:sz w:val="19"/>
                <w:szCs w:val="19"/>
              </w:rPr>
              <w:fldChar w:fldCharType="end"/>
            </w:r>
          </w:p>
        </w:tc>
      </w:tr>
      <w:tr w:rsidR="00787273" w:rsidRPr="002F6E87" w:rsidTr="00787273">
        <w:trPr>
          <w:trHeight w:val="84"/>
          <w:tblHeader/>
        </w:trPr>
        <w:tc>
          <w:tcPr>
            <w:tcW w:w="1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787273" w:rsidRPr="00536E4A" w:rsidRDefault="00787273" w:rsidP="00572202">
            <w:pPr>
              <w:spacing w:line="260" w:lineRule="atLeast"/>
              <w:rPr>
                <w:rFonts w:ascii="Georgia" w:hAnsi="Georgia" w:cs="Arial"/>
                <w:sz w:val="19"/>
                <w:szCs w:val="19"/>
              </w:rPr>
            </w:pPr>
            <w:r w:rsidRPr="00AF656D">
              <w:rPr>
                <w:rFonts w:ascii="Georgia" w:hAnsi="Georgia" w:cs="Arial"/>
                <w:b/>
                <w:sz w:val="19"/>
                <w:szCs w:val="19"/>
              </w:rPr>
              <w:t>Programma</w:t>
            </w:r>
          </w:p>
        </w:tc>
      </w:tr>
      <w:tr w:rsidR="00787273" w:rsidRPr="002F6E87" w:rsidTr="00787273">
        <w:trPr>
          <w:trHeight w:val="84"/>
          <w:tblHeader/>
        </w:trPr>
        <w:tc>
          <w:tcPr>
            <w:tcW w:w="1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73" w:rsidRPr="00974D05" w:rsidRDefault="00974D05" w:rsidP="00787273">
            <w:pPr>
              <w:spacing w:line="260" w:lineRule="atLeast"/>
              <w:rPr>
                <w:rFonts w:ascii="Georgia" w:hAnsi="Georgia" w:cs="Arial"/>
                <w:color w:val="000000"/>
                <w:sz w:val="19"/>
                <w:szCs w:val="19"/>
              </w:rPr>
            </w:pPr>
            <w:r>
              <w:rPr>
                <w:rFonts w:ascii="Georgia" w:hAnsi="Georgia" w:cs="Arial"/>
                <w:color w:val="000000"/>
                <w:sz w:val="19"/>
                <w:szCs w:val="19"/>
              </w:rPr>
              <w:fldChar w:fldCharType="begin" w:fldLock="1"/>
            </w:r>
            <w:r w:rsidRPr="00974D05">
              <w:rPr>
                <w:rFonts w:ascii="Georgia" w:hAnsi="Georgia" w:cs="Arial"/>
                <w:color w:val="000000"/>
                <w:sz w:val="19"/>
                <w:szCs w:val="19"/>
              </w:rPr>
              <w:instrText xml:space="preserve"> mitVV VVECA305F982ADB7478B15696A8C1EBE98 \* MERGEFORMAT </w:instrText>
            </w:r>
            <w:r>
              <w:rPr>
                <w:rFonts w:ascii="Georgia" w:hAnsi="Georgia" w:cs="Arial"/>
                <w:color w:val="000000"/>
                <w:sz w:val="19"/>
                <w:szCs w:val="19"/>
              </w:rPr>
              <w:fldChar w:fldCharType="separate"/>
            </w:r>
            <w:r w:rsidR="00022144">
              <w:rPr>
                <w:rFonts w:ascii="Georgia" w:hAnsi="Georgia" w:cs="Arial"/>
                <w:color w:val="000000"/>
                <w:sz w:val="19"/>
                <w:szCs w:val="19"/>
              </w:rPr>
              <w:t>Wonen en Ruimte</w:t>
            </w:r>
            <w:r>
              <w:rPr>
                <w:rFonts w:ascii="Georgia" w:hAnsi="Georgia" w:cs="Arial"/>
                <w:color w:val="000000"/>
                <w:sz w:val="19"/>
                <w:szCs w:val="19"/>
              </w:rPr>
              <w:fldChar w:fldCharType="end"/>
            </w:r>
          </w:p>
        </w:tc>
      </w:tr>
      <w:tr w:rsidR="00787273" w:rsidRPr="002F6E87" w:rsidTr="00787273">
        <w:trPr>
          <w:trHeight w:val="84"/>
          <w:tblHeader/>
        </w:trPr>
        <w:tc>
          <w:tcPr>
            <w:tcW w:w="1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787273" w:rsidRPr="00536E4A" w:rsidRDefault="00787273" w:rsidP="00572202">
            <w:pPr>
              <w:spacing w:line="260" w:lineRule="atLeast"/>
              <w:rPr>
                <w:rFonts w:ascii="Georgia" w:hAnsi="Georgia" w:cs="Arial"/>
                <w:sz w:val="19"/>
                <w:szCs w:val="19"/>
              </w:rPr>
            </w:pPr>
            <w:r w:rsidRPr="00AF656D">
              <w:rPr>
                <w:rFonts w:ascii="Georgia" w:hAnsi="Georgia" w:cs="Arial"/>
                <w:b/>
                <w:sz w:val="19"/>
                <w:szCs w:val="19"/>
              </w:rPr>
              <w:t>P</w:t>
            </w:r>
            <w:r w:rsidR="00572202">
              <w:rPr>
                <w:rFonts w:ascii="Georgia" w:hAnsi="Georgia" w:cs="Arial"/>
                <w:b/>
                <w:sz w:val="19"/>
                <w:szCs w:val="19"/>
              </w:rPr>
              <w:t>ortefeuillehouder</w:t>
            </w:r>
          </w:p>
        </w:tc>
      </w:tr>
      <w:tr w:rsidR="00787273" w:rsidRPr="002F6E87" w:rsidTr="00787273">
        <w:trPr>
          <w:trHeight w:val="84"/>
          <w:tblHeader/>
        </w:trPr>
        <w:tc>
          <w:tcPr>
            <w:tcW w:w="1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73" w:rsidRPr="00DA19C3" w:rsidRDefault="00974D05" w:rsidP="00787273">
            <w:pPr>
              <w:spacing w:line="260" w:lineRule="atLeast"/>
              <w:rPr>
                <w:rFonts w:ascii="Georgia" w:hAnsi="Georgia" w:cs="Arial"/>
                <w:sz w:val="19"/>
                <w:szCs w:val="19"/>
              </w:rPr>
            </w:pPr>
            <w:r>
              <w:rPr>
                <w:rFonts w:ascii="Georgia" w:hAnsi="Georgia" w:cs="Arial"/>
                <w:sz w:val="19"/>
                <w:szCs w:val="19"/>
              </w:rPr>
              <w:fldChar w:fldCharType="begin" w:fldLock="1"/>
            </w:r>
            <w:r w:rsidRPr="00974D05">
              <w:rPr>
                <w:rFonts w:ascii="Georgia" w:hAnsi="Georgia" w:cs="Arial"/>
                <w:sz w:val="19"/>
                <w:szCs w:val="19"/>
              </w:rPr>
              <w:instrText xml:space="preserve"> mitVV VV4B2A404038CCC44CA7EFBB768F17E476 \* MERGEFORMAT </w:instrText>
            </w:r>
            <w:r>
              <w:rPr>
                <w:rFonts w:ascii="Georgia" w:hAnsi="Georgia" w:cs="Arial"/>
                <w:sz w:val="19"/>
                <w:szCs w:val="19"/>
              </w:rPr>
              <w:fldChar w:fldCharType="separate"/>
            </w:r>
            <w:r w:rsidR="00022144">
              <w:rPr>
                <w:rFonts w:ascii="Georgia" w:hAnsi="Georgia" w:cs="Arial"/>
                <w:sz w:val="19"/>
                <w:szCs w:val="19"/>
              </w:rPr>
              <w:t>Van der Bent</w:t>
            </w:r>
            <w:r>
              <w:rPr>
                <w:rFonts w:ascii="Georgia" w:hAnsi="Georgia" w:cs="Arial"/>
                <w:sz w:val="19"/>
                <w:szCs w:val="19"/>
              </w:rPr>
              <w:fldChar w:fldCharType="end"/>
            </w:r>
          </w:p>
        </w:tc>
      </w:tr>
      <w:tr w:rsidR="00787273" w:rsidRPr="002F6E87" w:rsidTr="00787273">
        <w:trPr>
          <w:trHeight w:val="84"/>
          <w:tblHeader/>
        </w:trPr>
        <w:tc>
          <w:tcPr>
            <w:tcW w:w="1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787273" w:rsidRPr="00AF656D" w:rsidRDefault="00787273" w:rsidP="00572202">
            <w:pPr>
              <w:spacing w:line="260" w:lineRule="atLeast"/>
              <w:rPr>
                <w:rFonts w:ascii="Georgia" w:hAnsi="Georgia" w:cs="Arial"/>
                <w:b/>
                <w:sz w:val="19"/>
                <w:szCs w:val="19"/>
              </w:rPr>
            </w:pPr>
            <w:r w:rsidRPr="00AF656D">
              <w:rPr>
                <w:rFonts w:ascii="Georgia" w:hAnsi="Georgia" w:cs="Arial"/>
                <w:b/>
                <w:sz w:val="19"/>
                <w:szCs w:val="19"/>
              </w:rPr>
              <w:t>Afdeling</w:t>
            </w:r>
          </w:p>
        </w:tc>
      </w:tr>
      <w:tr w:rsidR="00787273" w:rsidRPr="002F6E87" w:rsidTr="00787273">
        <w:trPr>
          <w:trHeight w:val="84"/>
          <w:tblHeader/>
        </w:trPr>
        <w:tc>
          <w:tcPr>
            <w:tcW w:w="1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73" w:rsidRPr="00DA19C3" w:rsidRDefault="00974D05" w:rsidP="00787273">
            <w:pPr>
              <w:spacing w:line="260" w:lineRule="atLeast"/>
              <w:rPr>
                <w:rFonts w:ascii="Georgia" w:hAnsi="Georgia" w:cs="Arial"/>
                <w:sz w:val="19"/>
                <w:szCs w:val="19"/>
              </w:rPr>
            </w:pPr>
            <w:r>
              <w:rPr>
                <w:rFonts w:ascii="Georgia" w:hAnsi="Georgia" w:cs="Arial"/>
                <w:sz w:val="19"/>
                <w:szCs w:val="19"/>
              </w:rPr>
              <w:fldChar w:fldCharType="begin" w:fldLock="1"/>
            </w:r>
            <w:r w:rsidRPr="00974D05">
              <w:rPr>
                <w:rFonts w:ascii="Georgia" w:hAnsi="Georgia" w:cs="Arial"/>
                <w:sz w:val="19"/>
                <w:szCs w:val="19"/>
              </w:rPr>
              <w:instrText xml:space="preserve"> mitVV VV17CA0F2701D1A3428779EE1F1EC1060F \* MERGEFORMAT </w:instrText>
            </w:r>
            <w:r>
              <w:rPr>
                <w:rFonts w:ascii="Georgia" w:hAnsi="Georgia" w:cs="Arial"/>
                <w:sz w:val="19"/>
                <w:szCs w:val="19"/>
              </w:rPr>
              <w:fldChar w:fldCharType="separate"/>
            </w:r>
            <w:r w:rsidR="00022144">
              <w:rPr>
                <w:rFonts w:ascii="Georgia" w:hAnsi="Georgia" w:cs="Arial"/>
                <w:sz w:val="19"/>
                <w:szCs w:val="19"/>
              </w:rPr>
              <w:t>Ruimte en Veiligheid</w:t>
            </w:r>
            <w:r>
              <w:rPr>
                <w:rFonts w:ascii="Georgia" w:hAnsi="Georgia" w:cs="Arial"/>
                <w:sz w:val="19"/>
                <w:szCs w:val="19"/>
              </w:rPr>
              <w:fldChar w:fldCharType="end"/>
            </w:r>
          </w:p>
        </w:tc>
      </w:tr>
      <w:tr w:rsidR="00132431" w:rsidRPr="00AF656D" w:rsidTr="00370067">
        <w:trPr>
          <w:trHeight w:val="84"/>
          <w:tblHeader/>
        </w:trPr>
        <w:tc>
          <w:tcPr>
            <w:tcW w:w="1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132431" w:rsidRPr="00AF656D" w:rsidRDefault="00132431" w:rsidP="00370067">
            <w:pPr>
              <w:spacing w:line="260" w:lineRule="atLeast"/>
              <w:rPr>
                <w:rFonts w:ascii="Georgia" w:hAnsi="Georgia" w:cs="Arial"/>
                <w:b/>
                <w:sz w:val="19"/>
                <w:szCs w:val="19"/>
              </w:rPr>
            </w:pPr>
            <w:r>
              <w:rPr>
                <w:rFonts w:ascii="Georgia" w:hAnsi="Georgia" w:cs="Arial"/>
                <w:b/>
                <w:sz w:val="19"/>
                <w:szCs w:val="19"/>
              </w:rPr>
              <w:t>Contactpersoon</w:t>
            </w:r>
          </w:p>
        </w:tc>
      </w:tr>
      <w:tr w:rsidR="00132431" w:rsidRPr="002F6E87" w:rsidTr="00787273">
        <w:trPr>
          <w:trHeight w:val="84"/>
          <w:tblHeader/>
        </w:trPr>
        <w:tc>
          <w:tcPr>
            <w:tcW w:w="1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431" w:rsidRDefault="00132431" w:rsidP="00787273">
            <w:pPr>
              <w:spacing w:line="260" w:lineRule="atLeast"/>
              <w:rPr>
                <w:rFonts w:ascii="Georgia" w:hAnsi="Georgia" w:cs="Arial"/>
                <w:sz w:val="19"/>
                <w:szCs w:val="19"/>
              </w:rPr>
            </w:pPr>
            <w:r>
              <w:rPr>
                <w:rFonts w:ascii="Georgia" w:hAnsi="Georgia" w:cs="Arial"/>
                <w:sz w:val="19"/>
                <w:szCs w:val="19"/>
              </w:rPr>
              <w:fldChar w:fldCharType="begin" w:fldLock="1"/>
            </w:r>
            <w:r w:rsidRPr="00132431">
              <w:rPr>
                <w:rFonts w:ascii="Georgia" w:hAnsi="Georgia" w:cs="Arial"/>
                <w:sz w:val="19"/>
                <w:szCs w:val="19"/>
              </w:rPr>
              <w:instrText xml:space="preserve"> mitVV VVB41265AF37A84DBCA6C1AE88E8761036 \* MERGEFORMAT </w:instrText>
            </w:r>
            <w:r>
              <w:rPr>
                <w:rFonts w:ascii="Georgia" w:hAnsi="Georgia" w:cs="Arial"/>
                <w:sz w:val="19"/>
                <w:szCs w:val="19"/>
              </w:rPr>
              <w:fldChar w:fldCharType="separate"/>
            </w:r>
            <w:r w:rsidR="00022144">
              <w:rPr>
                <w:rFonts w:ascii="Georgia" w:hAnsi="Georgia" w:cs="Arial"/>
                <w:bCs/>
                <w:sz w:val="19"/>
                <w:szCs w:val="19"/>
              </w:rPr>
              <w:t>A.J. Westerneng</w:t>
            </w:r>
            <w:r>
              <w:rPr>
                <w:rFonts w:ascii="Georgia" w:hAnsi="Georgia" w:cs="Arial"/>
                <w:sz w:val="19"/>
                <w:szCs w:val="19"/>
              </w:rPr>
              <w:fldChar w:fldCharType="end"/>
            </w:r>
          </w:p>
        </w:tc>
      </w:tr>
      <w:tr w:rsidR="00787273" w:rsidRPr="002F6E87" w:rsidTr="00787273">
        <w:trPr>
          <w:trHeight w:val="84"/>
          <w:tblHeader/>
        </w:trPr>
        <w:tc>
          <w:tcPr>
            <w:tcW w:w="1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787273" w:rsidRPr="00885A4F" w:rsidRDefault="00787273" w:rsidP="00132431">
            <w:pPr>
              <w:spacing w:line="260" w:lineRule="atLeast"/>
              <w:rPr>
                <w:rFonts w:ascii="Georgia" w:hAnsi="Georgia"/>
                <w:sz w:val="19"/>
                <w:szCs w:val="19"/>
              </w:rPr>
            </w:pPr>
            <w:r>
              <w:rPr>
                <w:rFonts w:ascii="Georgia" w:hAnsi="Georgia"/>
                <w:b/>
                <w:sz w:val="19"/>
                <w:szCs w:val="19"/>
              </w:rPr>
              <w:t>D</w:t>
            </w:r>
            <w:r w:rsidRPr="00AF656D">
              <w:rPr>
                <w:rFonts w:ascii="Georgia" w:hAnsi="Georgia"/>
                <w:b/>
                <w:sz w:val="19"/>
                <w:szCs w:val="19"/>
              </w:rPr>
              <w:t>atum</w:t>
            </w:r>
            <w:r>
              <w:rPr>
                <w:rFonts w:ascii="Georgia" w:hAnsi="Georgia"/>
                <w:b/>
                <w:sz w:val="19"/>
                <w:szCs w:val="19"/>
              </w:rPr>
              <w:t xml:space="preserve"> waarop</w:t>
            </w:r>
            <w:r w:rsidR="00572202">
              <w:rPr>
                <w:rFonts w:ascii="Georgia" w:hAnsi="Georgia"/>
                <w:b/>
                <w:sz w:val="19"/>
                <w:szCs w:val="19"/>
              </w:rPr>
              <w:t xml:space="preserve"> </w:t>
            </w:r>
            <w:r w:rsidR="00132431">
              <w:rPr>
                <w:rFonts w:ascii="Georgia" w:hAnsi="Georgia"/>
                <w:b/>
                <w:sz w:val="19"/>
                <w:szCs w:val="19"/>
              </w:rPr>
              <w:t>B&amp;W de nota aanbiedt aan de gemeente</w:t>
            </w:r>
            <w:r w:rsidR="00740B4F">
              <w:rPr>
                <w:rFonts w:ascii="Georgia" w:hAnsi="Georgia"/>
                <w:b/>
                <w:sz w:val="19"/>
                <w:szCs w:val="19"/>
              </w:rPr>
              <w:t>raad</w:t>
            </w:r>
          </w:p>
        </w:tc>
      </w:tr>
      <w:tr w:rsidR="00787273" w:rsidRPr="002F6E87" w:rsidTr="00787273">
        <w:trPr>
          <w:trHeight w:val="84"/>
          <w:tblHeader/>
        </w:trPr>
        <w:tc>
          <w:tcPr>
            <w:tcW w:w="1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73" w:rsidRPr="00DA19C3" w:rsidRDefault="008B14D7" w:rsidP="00787273">
            <w:pPr>
              <w:spacing w:line="260" w:lineRule="atLeast"/>
              <w:rPr>
                <w:rFonts w:ascii="Georgia" w:hAnsi="Georgia" w:cs="Arial"/>
                <w:sz w:val="19"/>
                <w:szCs w:val="19"/>
              </w:rPr>
            </w:pPr>
            <w:r>
              <w:rPr>
                <w:rFonts w:ascii="Georgia" w:hAnsi="Georgia" w:cs="Arial"/>
                <w:sz w:val="19"/>
                <w:szCs w:val="19"/>
              </w:rPr>
              <w:t>Oktober 2016</w:t>
            </w:r>
          </w:p>
        </w:tc>
      </w:tr>
      <w:tr w:rsidR="00787273" w:rsidRPr="002F6E87" w:rsidTr="00787273">
        <w:trPr>
          <w:trHeight w:val="84"/>
          <w:tblHeader/>
        </w:trPr>
        <w:tc>
          <w:tcPr>
            <w:tcW w:w="1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787273" w:rsidRPr="00885A4F" w:rsidRDefault="00787273" w:rsidP="00572202">
            <w:pPr>
              <w:spacing w:line="260" w:lineRule="atLeast"/>
              <w:rPr>
                <w:rFonts w:ascii="Georgia" w:hAnsi="Georgia" w:cs="Arial"/>
                <w:sz w:val="19"/>
                <w:szCs w:val="19"/>
              </w:rPr>
            </w:pPr>
            <w:r w:rsidRPr="00AF656D">
              <w:rPr>
                <w:rFonts w:ascii="Georgia" w:hAnsi="Georgia" w:cs="Arial"/>
                <w:b/>
                <w:sz w:val="19"/>
                <w:szCs w:val="19"/>
              </w:rPr>
              <w:t>Dossier</w:t>
            </w:r>
          </w:p>
        </w:tc>
      </w:tr>
      <w:tr w:rsidR="00787273" w:rsidRPr="002F6E87" w:rsidTr="00787273">
        <w:trPr>
          <w:trHeight w:val="84"/>
          <w:tblHeader/>
        </w:trPr>
        <w:tc>
          <w:tcPr>
            <w:tcW w:w="1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73" w:rsidRPr="00DA19C3" w:rsidRDefault="00F700F2" w:rsidP="00F700F2">
            <w:pPr>
              <w:spacing w:line="260" w:lineRule="atLeast"/>
              <w:rPr>
                <w:rFonts w:ascii="Georgia" w:hAnsi="Georgia" w:cs="Arial"/>
                <w:sz w:val="19"/>
                <w:szCs w:val="19"/>
              </w:rPr>
            </w:pPr>
            <w:r>
              <w:rPr>
                <w:rFonts w:ascii="Georgia" w:hAnsi="Georgia" w:cs="Arial"/>
                <w:sz w:val="19"/>
                <w:szCs w:val="19"/>
              </w:rPr>
              <w:t>Beleidsnota voor woningsplitsing</w:t>
            </w:r>
            <w:r w:rsidR="00572202">
              <w:rPr>
                <w:rFonts w:ascii="Georgia" w:hAnsi="Georgia" w:cs="Arial"/>
                <w:sz w:val="19"/>
                <w:szCs w:val="19"/>
              </w:rPr>
              <w:fldChar w:fldCharType="begin" w:fldLock="1"/>
            </w:r>
            <w:r w:rsidR="00572202" w:rsidRPr="00572202">
              <w:rPr>
                <w:rFonts w:ascii="Georgia" w:hAnsi="Georgia" w:cs="Arial"/>
                <w:sz w:val="19"/>
                <w:szCs w:val="19"/>
              </w:rPr>
              <w:instrText xml:space="preserve"> mitVV VVF3EBDF5113B01E42AE9A434679B6B6D2 \* MERGEFORMAT </w:instrText>
            </w:r>
            <w:r w:rsidR="00572202">
              <w:rPr>
                <w:rFonts w:ascii="Georgia" w:hAnsi="Georgia" w:cs="Arial"/>
                <w:sz w:val="19"/>
                <w:szCs w:val="19"/>
              </w:rPr>
              <w:fldChar w:fldCharType="end"/>
            </w:r>
          </w:p>
        </w:tc>
      </w:tr>
      <w:tr w:rsidR="00022144" w:rsidRPr="002F6E87" w:rsidTr="00787273">
        <w:trPr>
          <w:trHeight w:val="84"/>
          <w:tblHeader/>
        </w:trPr>
        <w:tc>
          <w:tcPr>
            <w:tcW w:w="1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144" w:rsidRDefault="00022144" w:rsidP="00787273">
            <w:pPr>
              <w:spacing w:line="260" w:lineRule="atLeast"/>
              <w:rPr>
                <w:rFonts w:ascii="Georgia" w:hAnsi="Georgia" w:cs="Arial"/>
                <w:sz w:val="19"/>
                <w:szCs w:val="19"/>
              </w:rPr>
            </w:pPr>
          </w:p>
        </w:tc>
      </w:tr>
    </w:tbl>
    <w:p w:rsidR="00787273" w:rsidRDefault="00787273" w:rsidP="00787273">
      <w:pPr>
        <w:spacing w:line="260" w:lineRule="atLeast"/>
        <w:rPr>
          <w:rFonts w:ascii="Georgia" w:hAnsi="Georgia" w:cs="Arial"/>
          <w:sz w:val="19"/>
          <w:szCs w:val="19"/>
        </w:rPr>
      </w:pPr>
    </w:p>
    <w:p w:rsidR="00582597" w:rsidRDefault="00582597" w:rsidP="00787273">
      <w:pPr>
        <w:spacing w:line="260" w:lineRule="atLeast"/>
        <w:rPr>
          <w:rFonts w:ascii="Georgia" w:hAnsi="Georgia" w:cs="Arial"/>
          <w:sz w:val="19"/>
          <w:szCs w:val="19"/>
        </w:rPr>
      </w:pPr>
    </w:p>
    <w:tbl>
      <w:tblPr>
        <w:tblW w:w="1409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90"/>
      </w:tblGrid>
      <w:tr w:rsidR="00582597" w:rsidRPr="002F6E87" w:rsidTr="001F1335">
        <w:trPr>
          <w:trHeight w:val="84"/>
          <w:tblHeader/>
        </w:trPr>
        <w:tc>
          <w:tcPr>
            <w:tcW w:w="1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582597" w:rsidRPr="00AF656D" w:rsidRDefault="00582597" w:rsidP="001F1335">
            <w:pPr>
              <w:spacing w:line="260" w:lineRule="atLeast"/>
              <w:rPr>
                <w:rFonts w:ascii="Georgia" w:hAnsi="Georgia" w:cs="Arial"/>
                <w:b/>
                <w:sz w:val="19"/>
                <w:szCs w:val="19"/>
              </w:rPr>
            </w:pPr>
            <w:r>
              <w:rPr>
                <w:rFonts w:ascii="Georgia" w:hAnsi="Georgia" w:cs="Arial"/>
                <w:b/>
                <w:sz w:val="19"/>
                <w:szCs w:val="19"/>
              </w:rPr>
              <w:t>Datum wijziging</w:t>
            </w:r>
          </w:p>
        </w:tc>
      </w:tr>
      <w:tr w:rsidR="00582597" w:rsidRPr="002F6E87" w:rsidTr="001F1335">
        <w:trPr>
          <w:trHeight w:val="84"/>
          <w:tblHeader/>
        </w:trPr>
        <w:tc>
          <w:tcPr>
            <w:tcW w:w="1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597" w:rsidRPr="00DA19C3" w:rsidRDefault="00582597" w:rsidP="00582597">
            <w:pPr>
              <w:spacing w:line="260" w:lineRule="atLeast"/>
              <w:rPr>
                <w:rFonts w:ascii="Georgia" w:hAnsi="Georgia" w:cs="Arial"/>
                <w:sz w:val="19"/>
                <w:szCs w:val="19"/>
              </w:rPr>
            </w:pPr>
            <w:r>
              <w:rPr>
                <w:rFonts w:ascii="Georgia" w:hAnsi="Georgia" w:cs="Arial"/>
                <w:sz w:val="19"/>
                <w:szCs w:val="19"/>
              </w:rPr>
              <w:t xml:space="preserve">23 november 2017 </w:t>
            </w:r>
          </w:p>
        </w:tc>
      </w:tr>
      <w:tr w:rsidR="00582597" w:rsidRPr="002F6E87" w:rsidTr="001F1335">
        <w:trPr>
          <w:trHeight w:val="174"/>
          <w:tblHeader/>
        </w:trPr>
        <w:tc>
          <w:tcPr>
            <w:tcW w:w="1409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82597" w:rsidRPr="002F6E87" w:rsidRDefault="00582597" w:rsidP="001F1335">
            <w:pPr>
              <w:spacing w:line="260" w:lineRule="atLeast"/>
              <w:rPr>
                <w:rFonts w:ascii="Georgia" w:hAnsi="Georgia" w:cs="Arial"/>
                <w:b/>
                <w:bCs/>
                <w:sz w:val="19"/>
                <w:szCs w:val="19"/>
              </w:rPr>
            </w:pPr>
            <w:r>
              <w:rPr>
                <w:rFonts w:ascii="Georgia" w:hAnsi="Georgia" w:cs="Arial"/>
                <w:b/>
                <w:bCs/>
                <w:sz w:val="19"/>
                <w:szCs w:val="19"/>
              </w:rPr>
              <w:t>Gewijzigde omschrijving</w:t>
            </w:r>
          </w:p>
        </w:tc>
      </w:tr>
      <w:tr w:rsidR="00582597" w:rsidRPr="002F6E87" w:rsidTr="001F1335">
        <w:trPr>
          <w:trHeight w:val="84"/>
          <w:tblHeader/>
        </w:trPr>
        <w:tc>
          <w:tcPr>
            <w:tcW w:w="14090" w:type="dxa"/>
            <w:tcBorders>
              <w:bottom w:val="single" w:sz="4" w:space="0" w:color="auto"/>
            </w:tcBorders>
            <w:shd w:val="clear" w:color="auto" w:fill="auto"/>
          </w:tcPr>
          <w:p w:rsidR="00582597" w:rsidRPr="00582597" w:rsidRDefault="00582597" w:rsidP="001F1335">
            <w:pPr>
              <w:spacing w:line="260" w:lineRule="atLeast"/>
              <w:rPr>
                <w:rFonts w:ascii="Georgia" w:hAnsi="Georgia" w:cs="Arial"/>
                <w:bCs/>
                <w:sz w:val="19"/>
                <w:szCs w:val="19"/>
              </w:rPr>
            </w:pPr>
            <w:r w:rsidRPr="00582597">
              <w:rPr>
                <w:rFonts w:ascii="Georgia" w:hAnsi="Georgia" w:cs="Arial"/>
                <w:bCs/>
                <w:sz w:val="19"/>
                <w:szCs w:val="19"/>
              </w:rPr>
              <w:t xml:space="preserve">Onderwerp afgesloten. Zie O 564 Uitgangspunten </w:t>
            </w:r>
            <w:proofErr w:type="spellStart"/>
            <w:r w:rsidRPr="00582597">
              <w:rPr>
                <w:rFonts w:ascii="Georgia" w:hAnsi="Georgia" w:cs="Arial"/>
                <w:bCs/>
                <w:sz w:val="19"/>
                <w:szCs w:val="19"/>
              </w:rPr>
              <w:t>woningsplitsings</w:t>
            </w:r>
            <w:proofErr w:type="spellEnd"/>
            <w:r w:rsidRPr="00582597">
              <w:rPr>
                <w:rFonts w:ascii="Georgia" w:hAnsi="Georgia" w:cs="Arial"/>
                <w:bCs/>
                <w:sz w:val="19"/>
                <w:szCs w:val="19"/>
              </w:rPr>
              <w:t>- en logiesbeleid</w:t>
            </w:r>
          </w:p>
        </w:tc>
      </w:tr>
      <w:tr w:rsidR="00582597" w:rsidRPr="002F6E87" w:rsidTr="001F1335">
        <w:trPr>
          <w:trHeight w:val="84"/>
          <w:tblHeader/>
        </w:trPr>
        <w:tc>
          <w:tcPr>
            <w:tcW w:w="1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582597" w:rsidRPr="00AF656D" w:rsidRDefault="00582597" w:rsidP="001F1335">
            <w:pPr>
              <w:spacing w:line="260" w:lineRule="atLeast"/>
              <w:rPr>
                <w:rFonts w:ascii="Georgia" w:hAnsi="Georgia" w:cs="Arial"/>
                <w:b/>
                <w:sz w:val="19"/>
                <w:szCs w:val="19"/>
              </w:rPr>
            </w:pPr>
            <w:r>
              <w:rPr>
                <w:rFonts w:ascii="Georgia" w:hAnsi="Georgia"/>
                <w:b/>
                <w:sz w:val="19"/>
                <w:szCs w:val="19"/>
              </w:rPr>
              <w:t>Gewijzigde d</w:t>
            </w:r>
            <w:r w:rsidRPr="00AF656D">
              <w:rPr>
                <w:rFonts w:ascii="Georgia" w:hAnsi="Georgia"/>
                <w:b/>
                <w:sz w:val="19"/>
                <w:szCs w:val="19"/>
              </w:rPr>
              <w:t>atum</w:t>
            </w:r>
            <w:r>
              <w:rPr>
                <w:rFonts w:ascii="Georgia" w:hAnsi="Georgia"/>
                <w:b/>
                <w:sz w:val="19"/>
                <w:szCs w:val="19"/>
              </w:rPr>
              <w:t xml:space="preserve"> waarop B&amp;W de nota aanbiedt aan de gemeenteraad</w:t>
            </w:r>
          </w:p>
        </w:tc>
      </w:tr>
      <w:tr w:rsidR="00582597" w:rsidRPr="002F6E87" w:rsidTr="001F1335">
        <w:trPr>
          <w:trHeight w:val="84"/>
          <w:tblHeader/>
        </w:trPr>
        <w:tc>
          <w:tcPr>
            <w:tcW w:w="1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597" w:rsidRPr="00DA19C3" w:rsidRDefault="00582597" w:rsidP="001F1335">
            <w:pPr>
              <w:spacing w:line="260" w:lineRule="atLeast"/>
              <w:rPr>
                <w:rFonts w:ascii="Georgia" w:hAnsi="Georgia" w:cs="Arial"/>
                <w:sz w:val="19"/>
                <w:szCs w:val="19"/>
              </w:rPr>
            </w:pPr>
          </w:p>
        </w:tc>
      </w:tr>
      <w:tr w:rsidR="00582597" w:rsidRPr="002F6E87" w:rsidTr="001F1335">
        <w:trPr>
          <w:trHeight w:val="84"/>
          <w:tblHeader/>
        </w:trPr>
        <w:tc>
          <w:tcPr>
            <w:tcW w:w="1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582597" w:rsidRPr="00AF656D" w:rsidRDefault="00582597" w:rsidP="001F1335">
            <w:pPr>
              <w:spacing w:line="260" w:lineRule="atLeast"/>
              <w:rPr>
                <w:rFonts w:ascii="Georgia" w:hAnsi="Georgia" w:cs="Arial"/>
                <w:b/>
                <w:sz w:val="19"/>
                <w:szCs w:val="19"/>
              </w:rPr>
            </w:pPr>
            <w:r>
              <w:rPr>
                <w:rFonts w:ascii="Georgia" w:hAnsi="Georgia"/>
                <w:b/>
                <w:sz w:val="19"/>
                <w:szCs w:val="19"/>
              </w:rPr>
              <w:t>Toelichting op de wijziging</w:t>
            </w:r>
          </w:p>
        </w:tc>
      </w:tr>
      <w:tr w:rsidR="00582597" w:rsidRPr="002F6E87" w:rsidTr="001F1335">
        <w:trPr>
          <w:trHeight w:val="84"/>
          <w:tblHeader/>
        </w:trPr>
        <w:tc>
          <w:tcPr>
            <w:tcW w:w="1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597" w:rsidRDefault="00582597" w:rsidP="00582597">
            <w:pPr>
              <w:spacing w:after="200" w:line="276" w:lineRule="auto"/>
              <w:contextualSpacing/>
              <w:rPr>
                <w:rFonts w:ascii="Georgia" w:hAnsi="Georgia" w:cs="Arial"/>
                <w:sz w:val="19"/>
                <w:szCs w:val="19"/>
              </w:rPr>
            </w:pPr>
            <w:r>
              <w:rPr>
                <w:rFonts w:ascii="Georgia" w:hAnsi="Georgia" w:cs="Arial"/>
                <w:sz w:val="19"/>
                <w:szCs w:val="19"/>
              </w:rPr>
              <w:t>In verband met de overlap van het woningsplitsingsbeleid en het logiesbeleid moeten eerst integraal de uitgangspunten worden bepaald.</w:t>
            </w:r>
          </w:p>
          <w:p w:rsidR="00582597" w:rsidRPr="00DA19C3" w:rsidRDefault="00582597" w:rsidP="00582597">
            <w:pPr>
              <w:spacing w:after="200" w:line="276" w:lineRule="auto"/>
              <w:contextualSpacing/>
              <w:rPr>
                <w:rFonts w:ascii="Georgia" w:hAnsi="Georgia" w:cs="Arial"/>
                <w:sz w:val="19"/>
                <w:szCs w:val="19"/>
              </w:rPr>
            </w:pPr>
          </w:p>
        </w:tc>
      </w:tr>
    </w:tbl>
    <w:p w:rsidR="00582597" w:rsidRDefault="00582597" w:rsidP="00787273">
      <w:pPr>
        <w:spacing w:line="260" w:lineRule="atLeast"/>
        <w:rPr>
          <w:rFonts w:ascii="Georgia" w:hAnsi="Georgia" w:cs="Arial"/>
          <w:sz w:val="19"/>
          <w:szCs w:val="19"/>
        </w:rPr>
      </w:pPr>
    </w:p>
    <w:p w:rsidR="00582597" w:rsidRDefault="00582597" w:rsidP="00787273">
      <w:pPr>
        <w:spacing w:line="260" w:lineRule="atLeast"/>
        <w:rPr>
          <w:rFonts w:ascii="Georgia" w:hAnsi="Georgia" w:cs="Arial"/>
          <w:sz w:val="19"/>
          <w:szCs w:val="19"/>
        </w:rPr>
      </w:pPr>
    </w:p>
    <w:tbl>
      <w:tblPr>
        <w:tblW w:w="1409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90"/>
      </w:tblGrid>
      <w:tr w:rsidR="00787273" w:rsidRPr="002F6E87" w:rsidTr="00787273">
        <w:trPr>
          <w:trHeight w:val="84"/>
          <w:tblHeader/>
        </w:trPr>
        <w:tc>
          <w:tcPr>
            <w:tcW w:w="1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787273" w:rsidRPr="00AF656D" w:rsidRDefault="00787273" w:rsidP="00787273">
            <w:pPr>
              <w:spacing w:line="260" w:lineRule="atLeast"/>
              <w:rPr>
                <w:rFonts w:ascii="Georgia" w:hAnsi="Georgia" w:cs="Arial"/>
                <w:b/>
                <w:sz w:val="19"/>
                <w:szCs w:val="19"/>
              </w:rPr>
            </w:pPr>
            <w:r>
              <w:rPr>
                <w:rFonts w:ascii="Georgia" w:hAnsi="Georgia" w:cs="Arial"/>
                <w:b/>
                <w:sz w:val="19"/>
                <w:szCs w:val="19"/>
              </w:rPr>
              <w:t>Datum wijziging</w:t>
            </w:r>
          </w:p>
        </w:tc>
      </w:tr>
      <w:tr w:rsidR="00787273" w:rsidRPr="002F6E87" w:rsidTr="00787273">
        <w:trPr>
          <w:trHeight w:val="84"/>
          <w:tblHeader/>
        </w:trPr>
        <w:tc>
          <w:tcPr>
            <w:tcW w:w="1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73" w:rsidRPr="00DA19C3" w:rsidRDefault="00F700F2" w:rsidP="008B14D7">
            <w:pPr>
              <w:spacing w:line="260" w:lineRule="atLeast"/>
              <w:rPr>
                <w:rFonts w:ascii="Georgia" w:hAnsi="Georgia" w:cs="Arial"/>
                <w:sz w:val="19"/>
                <w:szCs w:val="19"/>
              </w:rPr>
            </w:pPr>
            <w:r>
              <w:rPr>
                <w:rFonts w:ascii="Georgia" w:hAnsi="Georgia" w:cs="Arial"/>
                <w:sz w:val="19"/>
                <w:szCs w:val="19"/>
              </w:rPr>
              <w:t>8 december 2016</w:t>
            </w:r>
          </w:p>
        </w:tc>
      </w:tr>
      <w:tr w:rsidR="00787273" w:rsidRPr="002F6E87" w:rsidTr="00787273">
        <w:trPr>
          <w:trHeight w:val="174"/>
          <w:tblHeader/>
        </w:trPr>
        <w:tc>
          <w:tcPr>
            <w:tcW w:w="1409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787273" w:rsidRPr="002F6E87" w:rsidRDefault="00787273" w:rsidP="00787273">
            <w:pPr>
              <w:spacing w:line="260" w:lineRule="atLeast"/>
              <w:rPr>
                <w:rFonts w:ascii="Georgia" w:hAnsi="Georgia" w:cs="Arial"/>
                <w:b/>
                <w:bCs/>
                <w:sz w:val="19"/>
                <w:szCs w:val="19"/>
              </w:rPr>
            </w:pPr>
            <w:r>
              <w:rPr>
                <w:rFonts w:ascii="Georgia" w:hAnsi="Georgia" w:cs="Arial"/>
                <w:b/>
                <w:bCs/>
                <w:sz w:val="19"/>
                <w:szCs w:val="19"/>
              </w:rPr>
              <w:lastRenderedPageBreak/>
              <w:t>Gewijzigde omschrijving</w:t>
            </w:r>
          </w:p>
        </w:tc>
      </w:tr>
      <w:tr w:rsidR="00787273" w:rsidRPr="002F6E87" w:rsidTr="00787273">
        <w:trPr>
          <w:trHeight w:val="84"/>
          <w:tblHeader/>
        </w:trPr>
        <w:tc>
          <w:tcPr>
            <w:tcW w:w="14090" w:type="dxa"/>
            <w:tcBorders>
              <w:bottom w:val="single" w:sz="4" w:space="0" w:color="auto"/>
            </w:tcBorders>
            <w:shd w:val="clear" w:color="auto" w:fill="auto"/>
          </w:tcPr>
          <w:p w:rsidR="00787273" w:rsidRPr="002F6E87" w:rsidRDefault="00787273" w:rsidP="00787273">
            <w:pPr>
              <w:spacing w:line="260" w:lineRule="atLeast"/>
              <w:rPr>
                <w:rFonts w:ascii="Georgia" w:hAnsi="Georgia" w:cs="Arial"/>
                <w:b/>
                <w:bCs/>
                <w:sz w:val="19"/>
                <w:szCs w:val="19"/>
              </w:rPr>
            </w:pPr>
          </w:p>
        </w:tc>
      </w:tr>
      <w:tr w:rsidR="00787273" w:rsidRPr="002F6E87" w:rsidTr="00787273">
        <w:trPr>
          <w:trHeight w:val="84"/>
          <w:tblHeader/>
        </w:trPr>
        <w:tc>
          <w:tcPr>
            <w:tcW w:w="1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787273" w:rsidRPr="00AF656D" w:rsidRDefault="00787273" w:rsidP="00132431">
            <w:pPr>
              <w:spacing w:line="260" w:lineRule="atLeast"/>
              <w:rPr>
                <w:rFonts w:ascii="Georgia" w:hAnsi="Georgia" w:cs="Arial"/>
                <w:b/>
                <w:sz w:val="19"/>
                <w:szCs w:val="19"/>
              </w:rPr>
            </w:pPr>
            <w:r>
              <w:rPr>
                <w:rFonts w:ascii="Georgia" w:hAnsi="Georgia"/>
                <w:b/>
                <w:sz w:val="19"/>
                <w:szCs w:val="19"/>
              </w:rPr>
              <w:t>Gewijzigde d</w:t>
            </w:r>
            <w:r w:rsidRPr="00AF656D">
              <w:rPr>
                <w:rFonts w:ascii="Georgia" w:hAnsi="Georgia"/>
                <w:b/>
                <w:sz w:val="19"/>
                <w:szCs w:val="19"/>
              </w:rPr>
              <w:t>atum</w:t>
            </w:r>
            <w:r>
              <w:rPr>
                <w:rFonts w:ascii="Georgia" w:hAnsi="Georgia"/>
                <w:b/>
                <w:sz w:val="19"/>
                <w:szCs w:val="19"/>
              </w:rPr>
              <w:t xml:space="preserve"> waarop </w:t>
            </w:r>
            <w:r w:rsidR="00132431">
              <w:rPr>
                <w:rFonts w:ascii="Georgia" w:hAnsi="Georgia"/>
                <w:b/>
                <w:sz w:val="19"/>
                <w:szCs w:val="19"/>
              </w:rPr>
              <w:t>B&amp;W de nota aanbiedt aan de gemeenteraad</w:t>
            </w:r>
          </w:p>
        </w:tc>
      </w:tr>
      <w:tr w:rsidR="00787273" w:rsidRPr="002F6E87" w:rsidTr="00787273">
        <w:trPr>
          <w:trHeight w:val="84"/>
          <w:tblHeader/>
        </w:trPr>
        <w:tc>
          <w:tcPr>
            <w:tcW w:w="1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73" w:rsidRPr="00DA19C3" w:rsidRDefault="00F700F2" w:rsidP="00787273">
            <w:pPr>
              <w:spacing w:line="260" w:lineRule="atLeast"/>
              <w:rPr>
                <w:rFonts w:ascii="Georgia" w:hAnsi="Georgia" w:cs="Arial"/>
                <w:sz w:val="19"/>
                <w:szCs w:val="19"/>
              </w:rPr>
            </w:pPr>
            <w:r>
              <w:rPr>
                <w:rFonts w:ascii="Georgia" w:hAnsi="Georgia" w:cs="Arial"/>
                <w:sz w:val="19"/>
                <w:szCs w:val="19"/>
              </w:rPr>
              <w:t>Q3 van 2017</w:t>
            </w:r>
          </w:p>
        </w:tc>
      </w:tr>
      <w:tr w:rsidR="00787273" w:rsidRPr="002F6E87" w:rsidTr="00787273">
        <w:trPr>
          <w:trHeight w:val="84"/>
          <w:tblHeader/>
        </w:trPr>
        <w:tc>
          <w:tcPr>
            <w:tcW w:w="1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787273" w:rsidRPr="00AF656D" w:rsidRDefault="00787273" w:rsidP="00787273">
            <w:pPr>
              <w:spacing w:line="260" w:lineRule="atLeast"/>
              <w:rPr>
                <w:rFonts w:ascii="Georgia" w:hAnsi="Georgia" w:cs="Arial"/>
                <w:b/>
                <w:sz w:val="19"/>
                <w:szCs w:val="19"/>
              </w:rPr>
            </w:pPr>
            <w:r>
              <w:rPr>
                <w:rFonts w:ascii="Georgia" w:hAnsi="Georgia"/>
                <w:b/>
                <w:sz w:val="19"/>
                <w:szCs w:val="19"/>
              </w:rPr>
              <w:t>Toelichting op de wijziging</w:t>
            </w:r>
          </w:p>
        </w:tc>
      </w:tr>
      <w:tr w:rsidR="00787273" w:rsidRPr="002F6E87" w:rsidTr="00787273">
        <w:trPr>
          <w:trHeight w:val="84"/>
          <w:tblHeader/>
        </w:trPr>
        <w:tc>
          <w:tcPr>
            <w:tcW w:w="1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2" w:rsidRPr="00593A67" w:rsidRDefault="00F700F2" w:rsidP="00F700F2">
            <w:pPr>
              <w:spacing w:after="200" w:line="276" w:lineRule="auto"/>
              <w:contextualSpacing/>
              <w:rPr>
                <w:rFonts w:ascii="Georgia" w:hAnsi="Georgia" w:cs="Arial"/>
                <w:sz w:val="19"/>
                <w:szCs w:val="19"/>
              </w:rPr>
            </w:pPr>
            <w:r w:rsidRPr="00593A67">
              <w:rPr>
                <w:rFonts w:ascii="Georgia" w:hAnsi="Georgia" w:cs="Arial"/>
                <w:sz w:val="19"/>
                <w:szCs w:val="19"/>
              </w:rPr>
              <w:t xml:space="preserve">Het ontwikkelen van het beleid voor woningsplitsing is vertraagd vanwege het nog lopende onderzoek naar aard en omvang van de gewenste toeristische overnachtingsmogelijkheden. Veel woningen – met name in Katwijk aan zee - worden voor dit doel ingezet en met het onderzoek zal inzicht komen over de omvang, de vorm en welke locatie het meest gewenst is en aansluit bij de vraag. </w:t>
            </w:r>
          </w:p>
          <w:p w:rsidR="00F700F2" w:rsidRPr="00593A67" w:rsidRDefault="00F700F2" w:rsidP="00F700F2">
            <w:pPr>
              <w:contextualSpacing/>
              <w:rPr>
                <w:rFonts w:ascii="Georgia" w:hAnsi="Georgia" w:cs="Arial"/>
                <w:sz w:val="19"/>
                <w:szCs w:val="19"/>
              </w:rPr>
            </w:pPr>
            <w:r w:rsidRPr="00593A67">
              <w:rPr>
                <w:rFonts w:ascii="Georgia" w:hAnsi="Georgia" w:cs="Arial"/>
                <w:sz w:val="19"/>
                <w:szCs w:val="19"/>
              </w:rPr>
              <w:t xml:space="preserve">Tevens vindt er een onderzoek plaats naar de huidige, gewenste en best passende huisvestingssituatie van doelgroepen die langer zelfstandig thuis moeten wonen in verband met de </w:t>
            </w:r>
            <w:proofErr w:type="spellStart"/>
            <w:r w:rsidRPr="00593A67">
              <w:rPr>
                <w:rFonts w:ascii="Georgia" w:hAnsi="Georgia" w:cs="Arial"/>
                <w:sz w:val="19"/>
                <w:szCs w:val="19"/>
              </w:rPr>
              <w:t>extramuralisatie</w:t>
            </w:r>
            <w:proofErr w:type="spellEnd"/>
            <w:r w:rsidRPr="00593A67">
              <w:rPr>
                <w:rFonts w:ascii="Georgia" w:hAnsi="Georgia" w:cs="Arial"/>
                <w:sz w:val="19"/>
                <w:szCs w:val="19"/>
              </w:rPr>
              <w:t xml:space="preserve"> van de zorg. Ook hier gaat het vooral om woonhuizen en/of woongebouwen.  </w:t>
            </w:r>
            <w:r w:rsidRPr="00593A67">
              <w:rPr>
                <w:rFonts w:ascii="Georgia" w:hAnsi="Georgia" w:cs="Arial"/>
                <w:sz w:val="19"/>
                <w:szCs w:val="19"/>
              </w:rPr>
              <w:br/>
            </w:r>
            <w:r w:rsidRPr="00593A67">
              <w:rPr>
                <w:rFonts w:ascii="Georgia" w:hAnsi="Georgia" w:cs="Arial"/>
                <w:sz w:val="19"/>
                <w:szCs w:val="19"/>
              </w:rPr>
              <w:br/>
              <w:t xml:space="preserve">Als beide onderzoeken zijn afgerond ontstaat er een beeld van de vraagzijde op beide beleidsterreinen – toerisme en zorg – en kan er beleid komen over de wijze waarop dit kan worden gefaciliteerd door het splitsen of omzetten van woningen. </w:t>
            </w:r>
          </w:p>
          <w:p w:rsidR="00F700F2" w:rsidRPr="00593A67" w:rsidRDefault="00F700F2" w:rsidP="00F700F2">
            <w:pPr>
              <w:spacing w:after="200" w:line="276" w:lineRule="auto"/>
              <w:contextualSpacing/>
              <w:rPr>
                <w:rFonts w:ascii="Georgia" w:hAnsi="Georgia" w:cs="Arial"/>
                <w:sz w:val="19"/>
                <w:szCs w:val="19"/>
              </w:rPr>
            </w:pPr>
          </w:p>
          <w:p w:rsidR="00F700F2" w:rsidRPr="00593A67" w:rsidRDefault="00F700F2" w:rsidP="00F700F2">
            <w:pPr>
              <w:spacing w:after="200" w:line="276" w:lineRule="auto"/>
              <w:contextualSpacing/>
              <w:rPr>
                <w:rFonts w:ascii="Georgia" w:hAnsi="Georgia" w:cs="Arial"/>
                <w:sz w:val="19"/>
                <w:szCs w:val="19"/>
              </w:rPr>
            </w:pPr>
            <w:r w:rsidRPr="00593A67">
              <w:rPr>
                <w:rFonts w:ascii="Georgia" w:hAnsi="Georgia" w:cs="Arial"/>
                <w:sz w:val="19"/>
                <w:szCs w:val="19"/>
              </w:rPr>
              <w:t xml:space="preserve">De uitkomsten komen in het derde kwartaal van 2017. In datzelfde kwartaal zal een voorstel voor woningsplitsingsbeleid naar de raad toe komen. </w:t>
            </w:r>
          </w:p>
          <w:p w:rsidR="00787273" w:rsidRPr="00DA19C3" w:rsidRDefault="00787273" w:rsidP="00787273">
            <w:pPr>
              <w:spacing w:line="260" w:lineRule="atLeast"/>
              <w:rPr>
                <w:rFonts w:ascii="Georgia" w:hAnsi="Georgia" w:cs="Arial"/>
                <w:sz w:val="19"/>
                <w:szCs w:val="19"/>
              </w:rPr>
            </w:pPr>
          </w:p>
        </w:tc>
      </w:tr>
    </w:tbl>
    <w:p w:rsidR="00787273" w:rsidRDefault="00787273" w:rsidP="00787273">
      <w:pPr>
        <w:spacing w:line="260" w:lineRule="atLeast"/>
        <w:rPr>
          <w:rFonts w:ascii="Georgia" w:hAnsi="Georgia" w:cs="Arial"/>
          <w:sz w:val="19"/>
          <w:szCs w:val="19"/>
        </w:rPr>
      </w:pPr>
    </w:p>
    <w:tbl>
      <w:tblPr>
        <w:tblW w:w="1409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90"/>
      </w:tblGrid>
      <w:tr w:rsidR="00787273" w:rsidRPr="002F6E87" w:rsidTr="00787273">
        <w:trPr>
          <w:trHeight w:val="84"/>
          <w:tblHeader/>
        </w:trPr>
        <w:tc>
          <w:tcPr>
            <w:tcW w:w="1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787273" w:rsidRPr="004B186B" w:rsidRDefault="00132431" w:rsidP="00132431">
            <w:pPr>
              <w:spacing w:line="260" w:lineRule="atLeast"/>
              <w:rPr>
                <w:rFonts w:ascii="Georgia" w:hAnsi="Georgia" w:cs="Arial"/>
                <w:sz w:val="19"/>
                <w:szCs w:val="19"/>
              </w:rPr>
            </w:pPr>
            <w:r>
              <w:rPr>
                <w:rFonts w:ascii="Georgia" w:hAnsi="Georgia" w:cs="Arial"/>
                <w:b/>
                <w:sz w:val="19"/>
                <w:szCs w:val="19"/>
              </w:rPr>
              <w:t>Datum afdoening waarop B&amp;W de nota aanbiedt aan de gemeenteraad (de vrijdag na het B&amp;W besluit)</w:t>
            </w:r>
          </w:p>
        </w:tc>
      </w:tr>
      <w:tr w:rsidR="00787273" w:rsidRPr="002F6E87" w:rsidTr="00787273">
        <w:trPr>
          <w:trHeight w:val="84"/>
          <w:tblHeader/>
        </w:trPr>
        <w:tc>
          <w:tcPr>
            <w:tcW w:w="1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73" w:rsidRPr="00DA19C3" w:rsidRDefault="00F700F2" w:rsidP="00787273">
            <w:pPr>
              <w:spacing w:line="260" w:lineRule="atLeast"/>
              <w:rPr>
                <w:rFonts w:ascii="Georgia" w:hAnsi="Georgia" w:cs="Arial"/>
                <w:sz w:val="19"/>
                <w:szCs w:val="19"/>
              </w:rPr>
            </w:pPr>
            <w:proofErr w:type="spellStart"/>
            <w:r>
              <w:rPr>
                <w:rFonts w:ascii="Georgia" w:hAnsi="Georgia" w:cs="Arial"/>
                <w:sz w:val="19"/>
                <w:szCs w:val="19"/>
              </w:rPr>
              <w:t>nnb</w:t>
            </w:r>
            <w:proofErr w:type="spellEnd"/>
          </w:p>
        </w:tc>
      </w:tr>
      <w:tr w:rsidR="00787273" w:rsidRPr="002F6E87" w:rsidTr="00787273">
        <w:trPr>
          <w:trHeight w:val="174"/>
          <w:tblHeader/>
        </w:trPr>
        <w:tc>
          <w:tcPr>
            <w:tcW w:w="1409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787273" w:rsidRPr="002F6E87" w:rsidRDefault="00787273" w:rsidP="00787273">
            <w:pPr>
              <w:spacing w:line="260" w:lineRule="atLeast"/>
              <w:rPr>
                <w:rFonts w:ascii="Georgia" w:hAnsi="Georgia" w:cs="Arial"/>
                <w:b/>
                <w:bCs/>
                <w:sz w:val="19"/>
                <w:szCs w:val="19"/>
              </w:rPr>
            </w:pPr>
            <w:r>
              <w:rPr>
                <w:rFonts w:ascii="Georgia" w:hAnsi="Georgia" w:cs="Arial"/>
                <w:b/>
                <w:bCs/>
                <w:sz w:val="19"/>
                <w:szCs w:val="19"/>
              </w:rPr>
              <w:t>Zaaknummer</w:t>
            </w:r>
          </w:p>
        </w:tc>
      </w:tr>
      <w:tr w:rsidR="00787273" w:rsidRPr="002F6E87" w:rsidTr="00787273">
        <w:trPr>
          <w:trHeight w:val="84"/>
          <w:tblHeader/>
        </w:trPr>
        <w:tc>
          <w:tcPr>
            <w:tcW w:w="14090" w:type="dxa"/>
            <w:tcBorders>
              <w:bottom w:val="single" w:sz="4" w:space="0" w:color="auto"/>
            </w:tcBorders>
            <w:shd w:val="clear" w:color="auto" w:fill="auto"/>
          </w:tcPr>
          <w:p w:rsidR="00787273" w:rsidRPr="002F6E87" w:rsidRDefault="00787273" w:rsidP="00787273">
            <w:pPr>
              <w:spacing w:line="260" w:lineRule="atLeast"/>
              <w:rPr>
                <w:rFonts w:ascii="Georgia" w:hAnsi="Georgia" w:cs="Arial"/>
                <w:b/>
                <w:bCs/>
                <w:sz w:val="19"/>
                <w:szCs w:val="19"/>
              </w:rPr>
            </w:pPr>
          </w:p>
        </w:tc>
      </w:tr>
    </w:tbl>
    <w:p w:rsidR="00787273" w:rsidRDefault="00787273" w:rsidP="00787273">
      <w:pPr>
        <w:spacing w:line="260" w:lineRule="atLeast"/>
        <w:rPr>
          <w:rFonts w:ascii="Georgia" w:hAnsi="Georgia" w:cs="Arial"/>
          <w:sz w:val="19"/>
          <w:szCs w:val="19"/>
        </w:rPr>
      </w:pPr>
    </w:p>
    <w:p w:rsidR="00787273" w:rsidRDefault="00787273"/>
    <w:sectPr w:rsidR="00787273" w:rsidSect="007872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8" w:right="1418" w:bottom="993" w:left="1418" w:header="708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DC0" w:rsidRDefault="004C2DC0">
      <w:r>
        <w:separator/>
      </w:r>
    </w:p>
  </w:endnote>
  <w:endnote w:type="continuationSeparator" w:id="0">
    <w:p w:rsidR="004C2DC0" w:rsidRDefault="004C2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144" w:rsidRDefault="00022144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144" w:rsidRDefault="00022144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144" w:rsidRDefault="00022144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DC0" w:rsidRDefault="004C2DC0">
      <w:r>
        <w:separator/>
      </w:r>
    </w:p>
  </w:footnote>
  <w:footnote w:type="continuationSeparator" w:id="0">
    <w:p w:rsidR="004C2DC0" w:rsidRDefault="004C2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144" w:rsidRDefault="00022144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273" w:rsidRDefault="00787273">
    <w:pPr>
      <w:pStyle w:val="Koptekst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144" w:rsidRDefault="00022144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F372D"/>
    <w:multiLevelType w:val="hybridMultilevel"/>
    <w:tmpl w:val="FE4444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Name" w:val="VERSEON"/>
    <w:docVar w:name="DocAuthor" w:val="Arie Meijvogel"/>
    <w:docVar w:name="DocDuplex" w:val="DUPLEX_DEFAULT"/>
    <w:docVar w:name="DocIndex" w:val="0000"/>
    <w:docVar w:name="DocPrinter" w:val="NOPRINTER"/>
    <w:docVar w:name="DocReg" w:val="0"/>
    <w:docVar w:name="DocType" w:val="INT"/>
    <w:docVar w:name="DocumentLanguage" w:val="nl-NL"/>
    <w:docVar w:name="mitFileNames" w:val="ThisDocument|"/>
    <w:docVar w:name="mitStyleTemplates" w:val="|"/>
    <w:docVar w:name="mitXMLOut" w:val="&lt;?xml version=&quot;1.0&quot; encoding=&quot;UTF-8&quot; ?&gt;_x000d__x000a_&lt;MITOUTPUT&gt;&lt;Korte_Omschrijving id=&quot;VVF1F33E640D358744B13FFCBDE23E8B5D&quot; prop=&quot;&quot; def=&quot;&quot; dst=&quot;0&quot; changed=&quot;false&quot; &gt;Beleid Woningsplitsing&lt;/Korte_Omschrijving&gt;_x000d__x000a_&lt;Omschrijving id=&quot;VVBEA983F8BE3DDB4EABAC86893232F74B&quot; prop=&quot;&quot; def=&quot;&quot; dst=&quot;0&quot; changed=&quot;false&quot; &gt;&lt;/Omschrijving&gt;_x000d__x000a_&lt;Programma id=&quot;VVECA305F982ADB7478B15696A8C1EBE98&quot; prop=&quot;&quot; def=&quot;&quot; dst=&quot;0&quot; changed=&quot;true&quot; &gt;Wonen en Ruimte&lt;/Programma&gt;_x000d__x000a_&lt;Portefeuillehouder id=&quot;VV4B2A404038CCC44CA7EFBB768F17E476&quot; prop=&quot;&quot; def=&quot;&quot; dst=&quot;0&quot; changed=&quot;true&quot; &gt;Van der Bent&lt;/Portefeuillehouder&gt;_x000d__x000a_&lt;Afdeling id=&quot;VV17CA0F2701D1A3428779EE1F1EC1060F&quot; prop=&quot;&quot; def=&quot;&quot; dst=&quot;0&quot; changed=&quot;true&quot; &gt;Ruimte en Veiligheid&lt;/Afdeling&gt;_x000d__x000a_&lt;Contactpersoon id=&quot;VVB41265AF37A84DBCA6C1AE88E8761036&quot; prop=&quot;&quot; def=&quot;&quot; dst=&quot;0&quot; changed=&quot;false&quot; &gt;A.J. Westerneng&lt;/Contactpersoon&gt;_x000d__x000a_&lt;Datum id=&quot;VV07ADF99CECC18D41B34672C562D6F2CB&quot; prop=&quot;&quot; def=&quot;&quot; dst=&quot;0&quot; changed=&quot;false&quot; &gt;8 juni 2016&lt;/Datum&gt;_x000d__x000a_&lt;Dossier id=&quot;VVF3EBDF5113B01E42AE9A434679B6B6D2&quot; prop=&quot;&quot; def=&quot;&quot; dst=&quot;0&quot; changed=&quot;false&quot; &gt;&lt;/Dossier&gt;_x000d__x000a_&lt;/MITOUTPUT&gt;"/>
    <w:docVar w:name="tblDef" w:val="&lt;?xml version=&quot;1.0&quot; encoding=&quot;utf-16&quot;?&gt;_x000d__x000a_&lt;ArrayOfQuestionGroup xmlns:xsi=&quot;http://www.w3.org/2001/XMLSchema-instance&quot; xmlns:xsd=&quot;http://www.w3.org/2001/XMLSchema&quot;&gt;_x000d__x000a_  &lt;QuestionGroup&gt;_x000d__x000a_    &lt;GroupID&gt;GR4E7A875BA7D50A4CAF116DCAEB97453B&lt;/GroupID&gt;_x000d__x000a_    &lt;GroupName&gt;LTA Raad&lt;/GroupName&gt;_x000d__x000a_    &lt;GroupDescription /&gt;_x000d__x000a_    &lt;GroupIndex&gt;1&lt;/GroupIndex&gt;_x000d__x000a_    &lt;GroupFields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4E7A875BA7D50A4CAF116DCAEB97453B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/&gt;_x000d__x000a_        &lt;FieldFormat&gt;geen&lt;/FieldFormat&gt;_x000d__x000a_        &lt;FieldDataType&gt;0&lt;/FieldDataType&gt;_x000d__x000a_        &lt;FieldTip /&gt;_x000d__x000a_        &lt;FieldPrompt&gt;Korte Omschrijving&lt;/FieldPrompt&gt;_x000d__x000a_        &lt;FieldIndex&gt;0&lt;/FieldIndex&gt;_x000d__x000a_        &lt;FieldDescription&gt;Geef hier een korte omschrijving van het onderwerp voor de Raad.&lt;/FieldDescription&gt;_x000d__x000a_        &lt;FieldName&gt;Korte_Omschrijving&lt;/FieldName&gt;_x000d__x000a_        &lt;FieldID&gt;VVF1F33E640D358744B13FFCBDE23E8B5D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4E7A875BA7D50A4CAF116DCAEB97453B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/&gt;_x000d__x000a_        &lt;FieldFormat&gt;geen&lt;/FieldFormat&gt;_x000d__x000a_        &lt;FieldDataType&gt;0&lt;/FieldDataType&gt;_x000d__x000a_        &lt;FieldTip /&gt;_x000d__x000a_        &lt;FieldPrompt&gt;Omschrijving&lt;/FieldPrompt&gt;_x000d__x000a_        &lt;FieldIndex&gt;1&lt;/FieldIndex&gt;_x000d__x000a_        &lt;FieldDescription&gt;Geef hier de omschrijving in een aantal regels.&lt;/FieldDescription&gt;_x000d__x000a_        &lt;FieldName&gt;Omschrijving&lt;/FieldName&gt;_x000d__x000a_        &lt;FieldID&gt;VVBEA983F8BE3DDB4EABAC86893232F74B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&gt;_x000d__x000a_          &lt;QuestionValue&gt;_x000d__x000a_            &lt;FollowUpFields /&gt;_x000d__x000a_            &lt;ValueIndex&gt;1&lt;/ValueIndex&gt;_x000d__x000a_            &lt;ValueExValue&gt;Wonen en Ruimte&lt;/ValueExValue&gt;_x000d__x000a_            &lt;ValueName&gt;Wonen en Ruimte&lt;/ValueName&gt;_x000d__x000a_            &lt;ValueParentID&gt;VVECA305F982ADB7478B15696A8C1EBE98&lt;/ValueParentID&gt;_x000d__x000a_            &lt;ValueID&gt;E4323239E8A2F74685AC16E1E146274E~0&lt;/ValueID&gt;_x000d__x000a_          &lt;/QuestionValue&gt;_x000d__x000a_          &lt;QuestionValue&gt;_x000d__x000a_            &lt;FollowUpFields /&gt;_x000d__x000a_            &lt;ValueIndex&gt;2&lt;/ValueIndex&gt;_x000d__x000a_            &lt;ValueExValue&gt;Economie en toerisme&lt;/ValueExValue&gt;_x000d__x000a_            &lt;ValueName&gt;Economie en toerisme&lt;/ValueName&gt;_x000d__x000a_            &lt;ValueParentID&gt;VVECA305F982ADB7478B15696A8C1EBE98&lt;/ValueParentID&gt;_x000d__x000a_            &lt;ValueID&gt;B913E09D26204349AB78F8F10D30E0C0~0&lt;/ValueID&gt;_x000d__x000a_          &lt;/QuestionValue&gt;_x000d__x000a_          &lt;QuestionValue&gt;_x000d__x000a_            &lt;FollowUpFields /&gt;_x000d__x000a_            &lt;ValueIndex&gt;3&lt;/ValueIndex&gt;_x000d__x000a_            &lt;ValueExValue&gt;Cultuur, recreatie en sport&lt;/ValueExValue&gt;_x000d__x000a_            &lt;ValueName&gt;Cultuur, recreatie en sport&lt;/ValueName&gt;_x000d__x000a_            &lt;ValueParentID&gt;VVECA305F982ADB7478B15696A8C1EBE98&lt;/ValueParentID&gt;_x000d__x000a_            &lt;ValueID&gt;A3A06E5A7116D04D99E969000403FCAD~0&lt;/ValueID&gt;_x000d__x000a_          &lt;/QuestionValue&gt;_x000d__x000a_          &lt;QuestionValue&gt;_x000d__x000a_            &lt;FollowUpFields /&gt;_x000d__x000a_            &lt;ValueIndex&gt;4&lt;/ValueIndex&gt;_x000d__x000a_            &lt;ValueExValue&gt;Zorg, welzijn, werk en inkomen&lt;/ValueExValue&gt;_x000d__x000a_            &lt;ValueName&gt;Zorg, welzijn, werk en inkomen&lt;/ValueName&gt;_x000d__x000a_            &lt;ValueParentID&gt;VVECA305F982ADB7478B15696A8C1EBE98&lt;/ValueParentID&gt;_x000d__x000a_            &lt;ValueID&gt;D17A0292382C3645A812CDAC9A295D4F~0&lt;/ValueID&gt;_x000d__x000a_          &lt;/QuestionValue&gt;_x000d__x000a_          &lt;QuestionValue&gt;_x000d__x000a_            &lt;FollowUpFields /&gt;_x000d__x000a_            &lt;ValueIndex&gt;5&lt;/ValueIndex&gt;_x000d__x000a_            &lt;ValueExValue&gt;Onderwijs en educatie&lt;/ValueExValue&gt;_x000d__x000a_            &lt;ValueName&gt;Onderwijs en educatie&lt;/ValueName&gt;_x000d__x000a_            &lt;ValueParentID&gt;VVECA305F982ADB7478B15696A8C1EBE98&lt;/ValueParentID&gt;_x000d__x000a_            &lt;ValueID&gt;0797D396F9CBB340B0E1411D8E992779~0&lt;/ValueID&gt;_x000d__x000a_          &lt;/QuestionValue&gt;_x000d__x000a_          &lt;QuestionValue&gt;_x000d__x000a_            &lt;FollowUpFields /&gt;_x000d__x000a_            &lt;ValueIndex&gt;6&lt;/ValueIndex&gt;_x000d__x000a_            &lt;ValueExValue&gt;Wegen, verkeer en vervoer&lt;/ValueExValue&gt;_x000d__x000a_            &lt;ValueName&gt;Wegen, verkeer en vervoer&lt;/ValueName&gt;_x000d__x000a_            &lt;ValueParentID&gt;VVECA305F982ADB7478B15696A8C1EBE98&lt;/ValueParentID&gt;_x000d__x000a_            &lt;ValueID&gt;82A9D18D31CD1D428AFD7140F57373FC~0&lt;/ValueID&gt;_x000d__x000a_          &lt;/QuestionValue&gt;_x000d__x000a_          &lt;QuestionValue&gt;_x000d__x000a_            &lt;FollowUpFields /&gt;_x000d__x000a_            &lt;ValueIndex&gt;7&lt;/ValueIndex&gt;_x000d__x000a_            &lt;ValueExValue&gt;Groen, water en milieu&lt;/ValueExValue&gt;_x000d__x000a_            &lt;ValueName&gt;Groen, water en milieu&lt;/ValueName&gt;_x000d__x000a_            &lt;ValueParentID&gt;VVECA305F982ADB7478B15696A8C1EBE98&lt;/ValueParentID&gt;_x000d__x000a_            &lt;ValueID&gt;9666179132ADC34A973A74E046C99883~0&lt;/ValueID&gt;_x000d__x000a_          &lt;/QuestionValue&gt;_x000d__x000a_          &lt;QuestionValue&gt;_x000d__x000a_            &lt;FollowUpFields /&gt;_x000d__x000a_            &lt;ValueIndex&gt;8&lt;/ValueIndex&gt;_x000d__x000a_            &lt;ValueExValue&gt;Veiligheid&lt;/ValueExValue&gt;_x000d__x000a_            &lt;ValueName&gt;Veiligheid&lt;/ValueName&gt;_x000d__x000a_            &lt;ValueParentID&gt;VVECA305F982ADB7478B15696A8C1EBE98&lt;/ValueParentID&gt;_x000d__x000a_            &lt;ValueID&gt;B67510204F439D48A50B63BC686A2F53~0&lt;/ValueID&gt;_x000d__x000a_          &lt;/QuestionValue&gt;_x000d__x000a_          &lt;QuestionValue&gt;_x000d__x000a_            &lt;FollowUpFields /&gt;_x000d__x000a_            &lt;ValueIndex&gt;9&lt;/ValueIndex&gt;_x000d__x000a_            &lt;ValueExValue&gt;Burger en Bestuur&lt;/ValueExValue&gt;_x000d__x000a_            &lt;ValueName&gt;Burger en Bestuur&lt;/ValueName&gt;_x000d__x000a_            &lt;ValueParentID&gt;VVECA305F982ADB7478B15696A8C1EBE98&lt;/ValueParentID&gt;_x000d__x000a_            &lt;ValueID&gt;B14F669585CE384AB55D7A226E5A5D40~0&lt;/ValueID&gt;_x000d__x000a_          &lt;/QuestionValue&gt;_x000d__x000a_        &lt;/FieldValues&gt;_x000d__x000a_        &lt;FieldMerge&gt;false&lt;/FieldMerge&gt;_x000d__x000a_        &lt;FieldParent&gt;GR4E7A875BA7D50A4CAF116DCAEB97453B&lt;/FieldParent&gt;_x000d__x000a_        &lt;FieldRun&gt;0&lt;/FieldRun&gt;_x000d__x000a_        &lt;FieldDataSource&gt;0&lt;/FieldDataSource&gt;_x000d__x000a_        &lt;FieldList&gt;3&lt;/FieldList&gt;_x000d__x000a_        &lt;FieldRequired&gt;3&lt;/FieldRequired&gt;_x000d__x000a_        &lt;FieldLen&gt;-1&lt;/FieldLen&gt;_x000d__x000a_        &lt;FieldHelp /&gt;_x000d__x000a_        &lt;FieldDocProp /&gt;_x000d__x000a_        &lt;FieldEmptyDate&gt;false&lt;/FieldEmptyDate&gt;_x000d__x000a_        &lt;FieldDefault /&gt;_x000d__x000a_        &lt;FieldFormat&gt;geen&lt;/FieldFormat&gt;_x000d__x000a_        &lt;FieldDataType&gt;1&lt;/FieldDataType&gt;_x000d__x000a_        &lt;FieldTip /&gt;_x000d__x000a_        &lt;FieldPrompt&gt;Programma&lt;/FieldPrompt&gt;_x000d__x000a_        &lt;FieldIndex&gt;2&lt;/FieldIndex&gt;_x000d__x000a_        &lt;FieldDescription&gt;Selecteer het programma waaronder dit onderwerp valt.&lt;/FieldDescription&gt;_x000d__x000a_        &lt;FieldName&gt;Programma&lt;/FieldName&gt;_x000d__x000a_        &lt;FieldID&gt;VVECA305F982ADB7478B15696A8C1EBE98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&gt;_x000d__x000a_          &lt;QuestionValue&gt;_x000d__x000a_            &lt;ValueIndex&gt;0&lt;/ValueIndex&gt;_x000d__x000a_            &lt;ValueExValue&gt;Wienen&lt;/ValueExValue&gt;_x000d__x000a_            &lt;ValueName&gt;Wienen&lt;/ValueName&gt;_x000d__x000a_            &lt;ValueParentID&gt;VVDB1040813BE34EACB7B04039F10C6D7F&lt;/ValueParentID&gt;_x000d__x000a_            &lt;ValueID&gt;B39405BE3A047E46B785C976870C6048~0&lt;/ValueID&gt;_x000d__x000a_          &lt;/QuestionValue&gt;_x000d__x000a_          &lt;QuestionValue&gt;_x000d__x000a_            &lt;ValueIndex&gt;1&lt;/ValueIndex&gt;_x000d__x000a_            &lt;ValueExValue&gt;Mostert&lt;/ValueExValue&gt;_x000d__x000a_            &lt;ValueName&gt;Mostert&lt;/ValueName&gt;_x000d__x000a_            &lt;ValueParentID&gt;VVDB1040813BE34EACB7B04039F10C6D7F&lt;/ValueParentID&gt;_x000d__x000a_            &lt;ValueID&gt;B9895D467767074A9DA133A2E840656C~0&lt;/ValueID&gt;_x000d__x000a_          &lt;/QuestionValue&gt;_x000d__x000a_          &lt;QuestionValue&gt;_x000d__x000a_            &lt;ValueIndex&gt;2&lt;/ValueIndex&gt;_x000d__x000a_            &lt;ValueExValue&gt;Van Duijn&lt;/ValueExValue&gt;_x000d__x000a_            &lt;ValueName&gt;Van Duijn&lt;/ValueName&gt;_x000d__x000a_            &lt;ValueParentID&gt;VVDB1040813BE34EACB7B04039F10C6D7F&lt;/ValueParentID&gt;_x000d__x000a_            &lt;ValueID&gt;8D06B3A180A2724DBF4D0D557ACB4052~0&lt;/ValueID&gt;_x000d__x000a_          &lt;/QuestionValue&gt;_x000d__x000a_          &lt;QuestionValue&gt;_x000d__x000a_            &lt;ValueIndex&gt;3&lt;/ValueIndex&gt;_x000d__x000a_            &lt;ValueExValue&gt;Knape&lt;/ValueExValue&gt;_x000d__x000a_            &lt;ValueName&gt;Knape&lt;/ValueName&gt;_x000d__x000a_            &lt;ValueParentID&gt;VVDB1040813BE34EACB7B04039F10C6D7F&lt;/ValueParentID&gt;_x000d__x000a_            &lt;ValueID&gt;8F8000CB8CDBEF419EF0B7395A71653C~0&lt;/ValueID&gt;_x000d__x000a_          &lt;/QuestionValue&gt;_x000d__x000a_          &lt;QuestionValue&gt;_x000d__x000a_            &lt;ValueIndex&gt;4&lt;/ValueIndex&gt;_x000d__x000a_            &lt;ValueExValue&gt;Van der Bent&lt;/ValueExValue&gt;_x000d__x000a_            &lt;ValueName&gt;Van der Bent&lt;/ValueName&gt;_x000d__x000a_            &lt;ValueParentID&gt;VVDB1040813BE34EACB7B04039F10C6D7F&lt;/ValueParentID&gt;_x000d__x000a_            &lt;ValueID&gt;DDD6F3BBD2C3D54E89CE646809E25DEE~0&lt;/ValueID&gt;_x000d__x000a_          &lt;/QuestionValue&gt;_x000d__x000a_        &lt;/FieldValues&gt;_x000d__x000a_        &lt;FieldMerge&gt;false&lt;/FieldMerge&gt;_x000d__x000a_        &lt;FieldParent&gt;GR4E7A875BA7D50A4CAF116DCAEB97453B&lt;/FieldParent&gt;_x000d__x000a_        &lt;FieldRun&gt;0&lt;/FieldRun&gt;_x000d__x000a_        &lt;FieldDataSource&gt;0&lt;/FieldDataSource&gt;_x000d__x000a_        &lt;FieldList&gt;3&lt;/FieldList&gt;_x000d__x000a_        &lt;FieldRequired&gt;3&lt;/FieldRequired&gt;_x000d__x000a_        &lt;FieldLen&gt;-1&lt;/FieldLen&gt;_x000d__x000a_        &lt;FieldHelp /&gt;_x000d__x000a_        &lt;FieldDocProp /&gt;_x000d__x000a_        &lt;FieldEmptyDate&gt;false&lt;/FieldEmptyDate&gt;_x000d__x000a_        &lt;FieldDefault /&gt;_x000d__x000a_        &lt;FieldFormat&gt;geen&lt;/FieldFormat&gt;_x000d__x000a_        &lt;FieldDataType&gt;1&lt;/FieldDataType&gt;_x000d__x000a_        &lt;FieldTip /&gt;_x000d__x000a_        &lt;FieldPrompt&gt;Portefeuillehouder&lt;/FieldPrompt&gt;_x000d__x000a_        &lt;FieldIndex&gt;3&lt;/FieldIndex&gt;_x000d__x000a_        &lt;FieldDescription&gt;Selecteer de portefeuillehouder waaronder dit onderwerp valt.&lt;/FieldDescription&gt;_x000d__x000a_        &lt;FieldName&gt;Portefeuillehouder&lt;/FieldName&gt;_x000d__x000a_        &lt;FieldID&gt;VV4B2A404038CCC44CA7EFBB768F17E476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&gt;_x000d__x000a_          &lt;QuestionValue&gt;_x000d__x000a_            &lt;FollowUpFields /&gt;_x000d__x000a_            &lt;ValueIndex&gt;1&lt;/ValueIndex&gt;_x000d__x000a_            &lt;ValueExValue&gt;Bedrijfsvoering&lt;/ValueExValue&gt;_x000d__x000a_            &lt;ValueName&gt;Bedrijfsvoering&lt;/ValueName&gt;_x000d__x000a_            &lt;ValueParentID&gt;VV17CA0F2701D1A3428779EE1F1EC1060F&lt;/ValueParentID&gt;_x000d__x000a_            &lt;ValueID&gt;0A702D80C84051439A1AF2BA64571BE0~0&lt;/ValueID&gt;_x000d__x000a_          &lt;/QuestionValue&gt;_x000d__x000a_          &lt;QuestionValue&gt;_x000d__x000a_            &lt;FollowUpFields /&gt;_x000d__x000a_            &lt;ValueIndex&gt;2&lt;/ValueIndex&gt;_x000d__x000a_            &lt;ValueExValue&gt;Beheer en Vastgoed&lt;/ValueExValue&gt;_x000d__x000a_            &lt;ValueName&gt;Beheer en Vastgoed&lt;/ValueName&gt;_x000d__x000a_            &lt;ValueParentID&gt;VV17CA0F2701D1A3428779EE1F1EC1060F&lt;/ValueParentID&gt;_x000d__x000a_            &lt;ValueID&gt;BCE7D2A5F22084459F4E70989A4A5220~0&lt;/ValueID&gt;_x000d__x000a_          &lt;/QuestionValue&gt;_x000d__x000a_          &lt;QuestionValue&gt;_x000d__x000a_            &lt;FollowUpFields /&gt;_x000d__x000a_            &lt;ValueIndex&gt;3&lt;/ValueIndex&gt;_x000d__x000a_            &lt;ValueExValue&gt;Concernstaf&lt;/ValueExValue&gt;_x000d__x000a_            &lt;ValueName&gt;Concernstaf&lt;/ValueName&gt;_x000d__x000a_            &lt;ValueParentID&gt;VV17CA0F2701D1A3428779EE1F1EC1060F&lt;/ValueParentID&gt;_x000d__x000a_            &lt;ValueID&gt;B22E5D5EE886394A9EC47E2CFF13AFC5~0&lt;/ValueID&gt;_x000d__x000a_          &lt;/QuestionValue&gt;_x000d__x000a_          &lt;QuestionValue&gt;_x000d__x000a_            &lt;FollowUpFields /&gt;_x000d__x000a_            &lt;ValueIndex&gt;4&lt;/ValueIndex&gt;_x000d__x000a_            &lt;ValueExValue&gt;Dienstverlening&lt;/ValueExValue&gt;_x000d__x000a_            &lt;ValueName&gt;Dienstverlening&lt;/ValueName&gt;_x000d__x000a_            &lt;ValueParentID&gt;VV17CA0F2701D1A3428779EE1F1EC1060F&lt;/ValueParentID&gt;_x000d__x000a_            &lt;ValueID&gt;03F3112DFF730543B20D5BF3A51A4EE4~0&lt;/ValueID&gt;_x000d__x000a_          &lt;/QuestionValue&gt;_x000d__x000a_          &lt;QuestionValue&gt;_x000d__x000a_            &lt;FollowUpFields /&gt;_x000d__x000a_            &lt;ValueIndex&gt;5&lt;/ValueIndex&gt;_x000d__x000a_            &lt;ValueExValue&gt;Facilitaire Dienstverlening&lt;/ValueExValue&gt;_x000d__x000a_            &lt;ValueName&gt;Facilitaire Dienstverlening&lt;/ValueName&gt;_x000d__x000a_            &lt;ValueParentID&gt;VV17CA0F2701D1A3428779EE1F1EC1060F&lt;/ValueParentID&gt;_x000d__x000a_            &lt;ValueID&gt;5BC60CF5B4DA2746AE1E87A56A6A3B8F~0&lt;/ValueID&gt;_x000d__x000a_          &lt;/QuestionValue&gt;_x000d__x000a_          &lt;QuestionValue&gt;_x000d__x000a_            &lt;FollowUpFields /&gt;_x000d__x000a_            &lt;ValueIndex&gt;6&lt;/ValueIndex&gt;_x000d__x000a_            &lt;ValueExValue&gt;Flexafdeling&lt;/ValueExValue&gt;_x000d__x000a_            &lt;ValueName&gt;Flexafdeling&lt;/ValueName&gt;_x000d__x000a_            &lt;ValueParentID&gt;VV17CA0F2701D1A3428779EE1F1EC1060F&lt;/ValueParentID&gt;_x000d__x000a_            &lt;ValueID&gt;229336507DFBEC4687553F2196EE0CCF~0&lt;/ValueID&gt;_x000d__x000a_          &lt;/QuestionValue&gt;_x000d__x000a_          &lt;QuestionValue&gt;_x000d__x000a_            &lt;FollowUpFields /&gt;_x000d__x000a_            &lt;ValueIndex&gt;7&lt;/ValueIndex&gt;_x000d__x000a_            &lt;ValueExValue&gt;Griffie&lt;/ValueExValue&gt;_x000d__x000a_            &lt;ValueName&gt;Griffie&lt;/ValueName&gt;_x000d__x000a_            &lt;ValueParentID&gt;VV17CA0F2701D1A3428779EE1F1EC1060F&lt;/ValueParentID&gt;_x000d__x000a_            &lt;ValueID&gt;B3C2B5EB189C53459D7279FF7F0A8580~0&lt;/ValueID&gt;_x000d__x000a_          &lt;/QuestionValue&gt;_x000d__x000a_          &lt;QuestionValue&gt;_x000d__x000a_            &lt;FollowUpFields /&gt;_x000d__x000a_            &lt;ValueIndex&gt;8&lt;/ValueIndex&gt;_x000d__x000a_            &lt;ValueExValue&gt;Projecten&lt;/ValueExValue&gt;_x000d__x000a_            &lt;ValueName&gt;Projecten&lt;/ValueName&gt;_x000d__x000a_            &lt;ValueParentID&gt;VV17CA0F2701D1A3428779EE1F1EC1060F&lt;/ValueParentID&gt;_x000d__x000a_            &lt;ValueID&gt;ECD9C74E2D7A114CAAD1E7574044EC8E~0&lt;/ValueID&gt;_x000d__x000a_          &lt;/QuestionValue&gt;_x000d__x000a_          &lt;QuestionValue&gt;_x000d__x000a_            &lt;FollowUpFields /&gt;_x000d__x000a_            &lt;ValueIndex&gt;9&lt;/ValueIndex&gt;_x000d__x000a_            &lt;ValueExValue&gt;Ruimte en Veiligheid&lt;/ValueExValue&gt;_x000d__x000a_            &lt;ValueName&gt;Ruimte en Veiligheid&lt;/ValueName&gt;_x000d__x000a_            &lt;ValueParentID&gt;VV17CA0F2701D1A3428779EE1F1EC1060F&lt;/ValueParentID&gt;_x000d__x000a_            &lt;ValueID&gt;0F179F6B269D4B4B9E6845AEE87157A2~0&lt;/ValueID&gt;_x000d__x000a_          &lt;/QuestionValue&gt;_x000d__x000a_          &lt;QuestionValue&gt;_x000d__x000a_            &lt;FollowUpFields /&gt;_x000d__x000a_            &lt;ValueIndex&gt;10&lt;/ValueIndex&gt;_x000d__x000a_            &lt;ValueExValue&gt;Samenleving&lt;/ValueExValue&gt;_x000d__x000a_            &lt;ValueName&gt;Samenleving&lt;/ValueName&gt;_x000d__x000a_            &lt;ValueParentID&gt;VV17CA0F2701D1A3428779EE1F1EC1060F&lt;/ValueParentID&gt;_x000d__x000a_            &lt;ValueID&gt;6251340D6F738C4DB8A2AEA3BD77B7A5~0&lt;/ValueID&gt;_x000d__x000a_          &lt;/QuestionValue&gt;_x000d__x000a_        &lt;/FieldValues&gt;_x000d__x000a_        &lt;FieldMerge&gt;false&lt;/FieldMerge&gt;_x000d__x000a_        &lt;FieldParent&gt;GR4E7A875BA7D50A4CAF116DCAEB97453B&lt;/FieldParent&gt;_x000d__x000a_        &lt;FieldRun&gt;0&lt;/FieldRun&gt;_x000d__x000a_        &lt;FieldDataSource&gt;0&lt;/FieldDataSource&gt;_x000d__x000a_        &lt;FieldList&gt;3&lt;/FieldList&gt;_x000d__x000a_        &lt;FieldRequired&gt;3&lt;/FieldRequired&gt;_x000d__x000a_        &lt;FieldLen&gt;-1&lt;/FieldLen&gt;_x000d__x000a_        &lt;FieldHelp /&gt;_x000d__x000a_        &lt;FieldDocProp /&gt;_x000d__x000a_        &lt;FieldEmptyDate&gt;false&lt;/FieldEmptyDate&gt;_x000d__x000a_        &lt;FieldDefault /&gt;_x000d__x000a_        &lt;FieldFormat&gt;geen&lt;/FieldFormat&gt;_x000d__x000a_        &lt;FieldDataType&gt;1&lt;/FieldDataType&gt;_x000d__x000a_        &lt;FieldTip /&gt;_x000d__x000a_        &lt;FieldPrompt&gt;Afdeling&lt;/FieldPrompt&gt;_x000d__x000a_        &lt;FieldIndex&gt;4&lt;/FieldIndex&gt;_x000d__x000a_        &lt;FieldDescription&gt;Selecteer de afdeling die verantwoordelijk is voor dit onderwerp.&lt;/FieldDescription&gt;_x000d__x000a_        &lt;FieldName&gt;Afdeling&lt;/FieldName&gt;_x000d__x000a_        &lt;FieldID&gt;VV17CA0F2701D1A3428779EE1F1EC1060F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4E7A875BA7D50A4CAF116DCAEB97453B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/&gt;_x000d__x000a_        &lt;FieldFormat&gt;geen&lt;/FieldFormat&gt;_x000d__x000a_        &lt;FieldDataType&gt;0&lt;/FieldDataType&gt;_x000d__x000a_        &lt;FieldTip /&gt;_x000d__x000a_        &lt;FieldPrompt /&gt;_x000d__x000a_        &lt;FieldIndex&gt;5&lt;/FieldIndex&gt;_x000d__x000a_        &lt;FieldDescription /&gt;_x000d__x000a_        &lt;FieldName&gt;Contactpersoon&lt;/FieldName&gt;_x000d__x000a_        &lt;FieldID&gt;VVB41265AF37A84DBCA6C1AE88E8761036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4E7A875BA7D50A4CAF116DCAEB97453B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/&gt;_x000d__x000a_        &lt;FieldFormat&gt;d MMMM yyyy&lt;/FieldFormat&gt;_x000d__x000a_        &lt;FieldDataType&gt;2&lt;/FieldDataType&gt;_x000d__x000a_        &lt;FieldTip /&gt;_x000d__x000a_        &lt;FieldPrompt&gt;Datum&lt;/FieldPrompt&gt;_x000d__x000a_        &lt;FieldIndex&gt;6&lt;/FieldIndex&gt;_x000d__x000a_        &lt;FieldDescription&gt;Selecteer hier de geplande datum voor behandeling van het raadsvoorstel in de raad.&lt;/FieldDescription&gt;_x000d__x000a_        &lt;FieldName&gt;Datum&lt;/FieldName&gt;_x000d__x000a_        &lt;FieldID&gt;VV07ADF99CECC18D41B34672C562D6F2CB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4E7A875BA7D50A4CAF116DCAEB97453B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/&gt;_x000d__x000a_        &lt;FieldFormat&gt;geen&lt;/FieldFormat&gt;_x000d__x000a_        &lt;FieldDataType&gt;0&lt;/FieldDataType&gt;_x000d__x000a_        &lt;FieldTip /&gt;_x000d__x000a_        &lt;FieldPrompt&gt;Dossier&lt;/FieldPrompt&gt;_x000d__x000a_        &lt;FieldIndex&gt;7&lt;/FieldIndex&gt;_x000d__x000a_        &lt;FieldDescription&gt;Vermeld indien aanwezig de belangrijkste stukken, bij voorkeur via een  hyperlink en waar mogelijk in de naam voorzien van het desbetreffende zaaknummer.&lt;/FieldDescription&gt;_x000d__x000a_        &lt;FieldName&gt;Dossier&lt;/FieldName&gt;_x000d__x000a_        &lt;FieldID&gt;VVF3EBDF5113B01E42AE9A434679B6B6D2&lt;/FieldID&gt;_x000d__x000a_        &lt;FieldXpath /&gt;_x000d__x000a_        &lt;FieldLinkedProp /&gt;_x000d__x000a_      &lt;/QuestionField&gt;_x000d__x000a_    &lt;/GroupFields&gt;_x000d__x000a_  &lt;/QuestionGroup&gt;_x000d__x000a_&lt;/ArrayOfQuestionGroup&gt;"/>
    <w:docVar w:name="tblLabels" w:val="&lt;?xml version=&quot;1.0&quot; encoding=&quot;utf-16&quot;?&gt;_x000d__x000a_&lt;ArrayOfIWLabel xmlns:xsi=&quot;http://www.w3.org/2001/XMLSchema-instance&quot; xmlns:xsd=&quot;http://www.w3.org/2001/XMLSchema&quot; /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&gt;_x000d__x000a_    &lt;FIELD&gt;_x000d__x000a_      &lt;ID&gt;VVB41265AF37A84DBCA6C1AE88E8761036&lt;/ID&gt;_x000d__x000a_      &lt;PROMPT&gt;_x000d__x000a_        &lt;NLNL&gt;Contactpersoo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B2A404038CCC44CA7EFBB768F17E476&lt;/ID&gt;_x000d__x000a_      &lt;PROMPT&gt;_x000d__x000a_        &lt;NLNL&gt;Portefeuillehouder&lt;/NLNL&gt;_x000d__x000a_        &lt;ENUS&gt;Portefeuillehouder&lt;/ENUS&gt;_x000d__x000a_        &lt;DEDE&gt;Portefeuillehouder&lt;/DEDE&gt;_x000d__x000a_        &lt;EN&gt;Portefeuillehouder&lt;/EN&gt;_x000d__x000a_      &lt;/PROMPT&gt;_x000d__x000a_      &lt;FIELDDESC&gt;_x000d__x000a_        &lt;NLNL&gt;Selecteer de portefeuillehouder waaronder dit onderwerp valt.&lt;/NLNL&gt;_x000d__x000a_        &lt;ENUS&gt;Selecteer de portefeuillehouder waaronder dit onderwerp valt.&lt;/ENUS&gt;_x000d__x000a_        &lt;DEDE&gt;Selecteer de portefeuillehouder waaronder dit onderwerp valt.&lt;/DEDE&gt;_x000d__x000a_        &lt;EN&gt;Selecteer de portefeuillehouder waaronder dit onderwerp valt.&lt;/EN&gt;_x000d__x000a_      &lt;/FIELDDESC&gt;_x000d__x000a_      &lt;TIP&gt;_x000d__x000a_        &lt;NLNL /&gt;_x000d__x000a_        &lt;ENUS /&gt;_x000d__x000a_        &lt;DEDE /&gt;_x000d__x000a_        &lt;EN /&gt;_x000d__x000a_      &lt;/TIP&gt;_x000d__x000a_      &lt;HELP&gt;_x000d__x000a_        &lt;NLNL /&gt;_x000d__x000a_        &lt;ENUS /&gt;_x000d__x000a_        &lt;DEDE /&gt;_x000d__x000a_        &lt;EN /&gt;_x000d__x000a_      &lt;/HELP&gt;_x000d__x000a_    &lt;/FIELD&gt;_x000d__x000a_  &lt;/FIELDS&gt;_x000d__x000a_  &lt;FORMS /&gt;_x000d__x000a_  &lt;VALUES&gt;_x000d__x000a_    &lt;VALUE&gt;_x000d__x000a_      &lt;ID&gt;B39405BE3A047E46B785C976870C6048~0&lt;/ID&gt;_x000d__x000a_      &lt;VALUESINGLE&gt;_x000d__x000a_        &lt;NLNL&gt;Wienen&lt;/NLNL&gt;_x000d__x000a_        &lt;ENUS&gt;Wienen&lt;/ENUS&gt;_x000d__x000a_        &lt;DEDE&gt;Wienen&lt;/DEDE&gt;_x000d__x000a_        &lt;EN&gt;Wienen&lt;/EN&gt;_x000d__x000a_      &lt;/VALUESINGLE&gt;_x000d__x000a_      &lt;VALUEEX&gt;_x000d__x000a_        &lt;NLNL&gt;Wienen&lt;/NLNL&gt;_x000d__x000a_        &lt;ENUS&gt;Wienen&lt;/ENUS&gt;_x000d__x000a_        &lt;DEDE&gt;Wienen&lt;/DEDE&gt;_x000d__x000a_        &lt;EN&gt;Wienen&lt;/EN&gt;_x000d__x000a_      &lt;/VALUEEX&gt;_x000d__x000a_    &lt;/VALUE&gt;_x000d__x000a_    &lt;VALUE&gt;_x000d__x000a_      &lt;ID&gt;B9895D467767074A9DA133A2E840656C~0&lt;/ID&gt;_x000d__x000a_      &lt;VALUESINGLE&gt;_x000d__x000a_        &lt;NLNL&gt;Mostert&lt;/NLNL&gt;_x000d__x000a_        &lt;ENUS&gt;Binnendijk&lt;/ENUS&gt;_x000d__x000a_        &lt;DEDE&gt;Binnendijk&lt;/DEDE&gt;_x000d__x000a_        &lt;EN&gt;Binnendijk&lt;/EN&gt;_x000d__x000a_      &lt;/VALUESINGLE&gt;_x000d__x000a_      &lt;VALUEEX&gt;_x000d__x000a_        &lt;NLNL&gt;Mostert&lt;/NLNL&gt;_x000d__x000a_        &lt;ENUS&gt;Binnendijk&lt;/ENUS&gt;_x000d__x000a_        &lt;DEDE&gt;Binnendijk&lt;/DEDE&gt;_x000d__x000a_        &lt;EN&gt;Binnendijk&lt;/EN&gt;_x000d__x000a_      &lt;/VALUEEX&gt;_x000d__x000a_    &lt;/VALUE&gt;_x000d__x000a_    &lt;VALUE&gt;_x000d__x000a_      &lt;ID&gt;8D06B3A180A2724DBF4D0D557ACB4052~0&lt;/ID&gt;_x000d__x000a_      &lt;VALUESINGLE&gt;_x000d__x000a_        &lt;NLNL&gt;Van Duijn&lt;/NLNL&gt;_x000d__x000a_        &lt;ENUS&gt;Mostert&lt;/ENUS&gt;_x000d__x000a_        &lt;DEDE&gt;Mostert&lt;/DEDE&gt;_x000d__x000a_        &lt;EN&gt;Mostert&lt;/EN&gt;_x000d__x000a_      &lt;/VALUESINGLE&gt;_x000d__x000a_      &lt;VALUEEX&gt;_x000d__x000a_        &lt;NLNL&gt;Van Duijn&lt;/NLNL&gt;_x000d__x000a_        &lt;ENUS&gt;Mostert&lt;/ENUS&gt;_x000d__x000a_        &lt;DEDE&gt;Mostert&lt;/DEDE&gt;_x000d__x000a_        &lt;EN&gt;Mostert&lt;/EN&gt;_x000d__x000a_      &lt;/VALUEEX&gt;_x000d__x000a_    &lt;/VALUE&gt;_x000d__x000a_    &lt;VALUE&gt;_x000d__x000a_      &lt;ID&gt;8F8000CB8CDBEF419EF0B7395A71653C~0&lt;/ID&gt;_x000d__x000a_      &lt;VALUESINGLE&gt;_x000d__x000a_        &lt;NLNL&gt;Knape&lt;/NLNL&gt;_x000d__x000a_        &lt;ENUS&gt;Udo&lt;/ENUS&gt;_x000d__x000a_        &lt;DEDE&gt;Udo&lt;/DEDE&gt;_x000d__x000a_        &lt;EN&gt;Udo&lt;/EN&gt;_x000d__x000a_      &lt;/VALUESINGLE&gt;_x000d__x000a_      &lt;VALUEEX&gt;_x000d__x000a_        &lt;NLNL&gt;Knape&lt;/NLNL&gt;_x000d__x000a_        &lt;ENUS&gt;Udo&lt;/ENUS&gt;_x000d__x000a_        &lt;DEDE&gt;Udo&lt;/DEDE&gt;_x000d__x000a_        &lt;EN&gt;Udo&lt;/EN&gt;_x000d__x000a_      &lt;/VALUEEX&gt;_x000d__x000a_    &lt;/VALUE&gt;_x000d__x000a_    &lt;VALUE&gt;_x000d__x000a_      &lt;ID&gt;DDD6F3BBD2C3D54E89CE646809E25DEE~0&lt;/ID&gt;_x000d__x000a_      &lt;VALUESINGLE&gt;_x000d__x000a_        &lt;NLNL&gt;Van der Bent&lt;/NLNL&gt;_x000d__x000a_        &lt;ENUS&gt;Van Duijn&lt;/ENUS&gt;_x000d__x000a_        &lt;DEDE&gt;Van Duijn&lt;/DEDE&gt;_x000d__x000a_        &lt;EN&gt;Van Duijn&lt;/EN&gt;_x000d__x000a_      &lt;/VALUESINGLE&gt;_x000d__x000a_      &lt;VALUEEX&gt;_x000d__x000a_        &lt;NLNL&gt;Van der Bent&lt;/NLNL&gt;_x000d__x000a_        &lt;ENUS&gt;Van Duijn&lt;/ENUS&gt;_x000d__x000a_        &lt;DEDE&gt;Van Duijn&lt;/DEDE&gt;_x000d__x000a_        &lt;EN&gt;Van Duijn&lt;/EN&gt;_x000d__x000a_      &lt;/VALUEEX&gt;_x000d__x000a_    &lt;/VALUE&gt;_x000d__x000a_  &lt;/VALUES&gt;_x000d__x000a_  &lt;DESCRIPTIONS&gt;_x000d__x000a_    &lt;NLNL /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</w:docVars>
  <w:rsids>
    <w:rsidRoot w:val="00022144"/>
    <w:rsid w:val="00022144"/>
    <w:rsid w:val="00117FB9"/>
    <w:rsid w:val="00132431"/>
    <w:rsid w:val="0014425C"/>
    <w:rsid w:val="002C1900"/>
    <w:rsid w:val="00450FB1"/>
    <w:rsid w:val="0048147E"/>
    <w:rsid w:val="004C2DC0"/>
    <w:rsid w:val="00572202"/>
    <w:rsid w:val="00582597"/>
    <w:rsid w:val="00593A67"/>
    <w:rsid w:val="005F3950"/>
    <w:rsid w:val="0069337C"/>
    <w:rsid w:val="00740B4F"/>
    <w:rsid w:val="00787273"/>
    <w:rsid w:val="008B14D7"/>
    <w:rsid w:val="00974D05"/>
    <w:rsid w:val="00A06B86"/>
    <w:rsid w:val="00A7713C"/>
    <w:rsid w:val="00BD36A9"/>
    <w:rsid w:val="00CC2AE3"/>
    <w:rsid w:val="00D56E22"/>
    <w:rsid w:val="00D94A88"/>
    <w:rsid w:val="00F303F6"/>
    <w:rsid w:val="00F50FE1"/>
    <w:rsid w:val="00F7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F3950"/>
    <w:rPr>
      <w:rFonts w:ascii="Arial" w:hAnsi="Arial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787273"/>
    <w:pPr>
      <w:tabs>
        <w:tab w:val="center" w:pos="4536"/>
        <w:tab w:val="right" w:pos="9072"/>
      </w:tabs>
    </w:pPr>
    <w:rPr>
      <w:rFonts w:ascii="Times New Roman" w:hAnsi="Times New Roman"/>
      <w:sz w:val="24"/>
      <w:lang w:eastAsia="nl-NL"/>
    </w:rPr>
  </w:style>
  <w:style w:type="character" w:customStyle="1" w:styleId="KoptekstChar">
    <w:name w:val="Koptekst Char"/>
    <w:link w:val="Koptekst"/>
    <w:rsid w:val="00787273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2AE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2AE3"/>
    <w:rPr>
      <w:rFonts w:ascii="Tahoma" w:hAnsi="Tahoma" w:cs="Tahoma"/>
      <w:sz w:val="16"/>
      <w:szCs w:val="16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02214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22144"/>
    <w:rPr>
      <w:rFonts w:ascii="Arial" w:hAnsi="Arial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F3950"/>
    <w:rPr>
      <w:rFonts w:ascii="Arial" w:hAnsi="Arial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787273"/>
    <w:pPr>
      <w:tabs>
        <w:tab w:val="center" w:pos="4536"/>
        <w:tab w:val="right" w:pos="9072"/>
      </w:tabs>
    </w:pPr>
    <w:rPr>
      <w:rFonts w:ascii="Times New Roman" w:hAnsi="Times New Roman"/>
      <w:sz w:val="24"/>
      <w:lang w:eastAsia="nl-NL"/>
    </w:rPr>
  </w:style>
  <w:style w:type="character" w:customStyle="1" w:styleId="KoptekstChar">
    <w:name w:val="Koptekst Char"/>
    <w:link w:val="Koptekst"/>
    <w:rsid w:val="00787273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2AE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2AE3"/>
    <w:rPr>
      <w:rFonts w:ascii="Tahoma" w:hAnsi="Tahoma" w:cs="Tahoma"/>
      <w:sz w:val="16"/>
      <w:szCs w:val="16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02214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22144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janwes\AppData\Local\Temp\IW\IWRITER\ALG%20-%20LTA%20Raad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ALG - LTA Raad.dotx</Template>
  <TotalTime>4</TotalTime>
  <Pages>2</Pages>
  <Words>389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Katwijk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Arjan Westerneng</dc:creator>
  <cp:lastModifiedBy>Frank van Oosten</cp:lastModifiedBy>
  <cp:revision>3</cp:revision>
  <dcterms:created xsi:type="dcterms:W3CDTF">2017-10-12T13:40:00Z</dcterms:created>
  <dcterms:modified xsi:type="dcterms:W3CDTF">2017-11-23T09:54:00Z</dcterms:modified>
</cp:coreProperties>
</file>