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CE136" w14:textId="77777777" w:rsidR="00786C8D" w:rsidRPr="00603884" w:rsidRDefault="00102299" w:rsidP="00005463">
      <w:pPr>
        <w:spacing w:line="300" w:lineRule="auto"/>
        <w:jc w:val="right"/>
        <w:rPr>
          <w:rFonts w:ascii="Arial" w:hAnsi="Arial" w:cs="Arial"/>
          <w:b/>
          <w:sz w:val="20"/>
          <w:szCs w:val="20"/>
        </w:rPr>
      </w:pPr>
      <w:r>
        <w:rPr>
          <w:rFonts w:ascii="Arial" w:hAnsi="Arial" w:cs="Arial"/>
          <w:b/>
          <w:noProof/>
          <w:sz w:val="20"/>
          <w:szCs w:val="20"/>
        </w:rPr>
        <w:drawing>
          <wp:inline distT="0" distB="0" distL="0" distR="0" wp14:anchorId="5FADEC85" wp14:editId="01B34F63">
            <wp:extent cx="1447165" cy="970280"/>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165" cy="970280"/>
                    </a:xfrm>
                    <a:prstGeom prst="rect">
                      <a:avLst/>
                    </a:prstGeom>
                    <a:noFill/>
                    <a:ln>
                      <a:noFill/>
                    </a:ln>
                  </pic:spPr>
                </pic:pic>
              </a:graphicData>
            </a:graphic>
          </wp:inline>
        </w:drawing>
      </w:r>
    </w:p>
    <w:p w14:paraId="1BB78161" w14:textId="3BD40AEB" w:rsidR="004651BD" w:rsidRPr="00370D9A" w:rsidRDefault="00DA717B" w:rsidP="00005463">
      <w:pPr>
        <w:spacing w:line="300" w:lineRule="auto"/>
        <w:rPr>
          <w:rFonts w:ascii="Arial" w:hAnsi="Arial" w:cs="Arial"/>
          <w:b/>
        </w:rPr>
      </w:pPr>
      <w:r w:rsidRPr="00370D9A">
        <w:rPr>
          <w:rFonts w:ascii="Arial" w:hAnsi="Arial" w:cs="Arial"/>
          <w:b/>
        </w:rPr>
        <w:t>Toezegging</w:t>
      </w:r>
      <w:r w:rsidR="0043183E" w:rsidRPr="00370D9A">
        <w:rPr>
          <w:rFonts w:ascii="Arial" w:hAnsi="Arial" w:cs="Arial"/>
          <w:b/>
        </w:rPr>
        <w:t xml:space="preserve"> </w:t>
      </w:r>
      <w:r w:rsidR="009F1981" w:rsidRPr="00370D9A">
        <w:rPr>
          <w:rFonts w:ascii="Arial" w:hAnsi="Arial" w:cs="Arial"/>
          <w:b/>
        </w:rPr>
        <w:t>12</w:t>
      </w:r>
      <w:r w:rsidR="0072509F">
        <w:rPr>
          <w:rFonts w:ascii="Arial" w:hAnsi="Arial" w:cs="Arial"/>
          <w:b/>
        </w:rPr>
        <w:t>8</w:t>
      </w:r>
      <w:r w:rsidR="00005463">
        <w:rPr>
          <w:rFonts w:ascii="Arial" w:hAnsi="Arial" w:cs="Arial"/>
          <w:b/>
        </w:rPr>
        <w:t>8</w:t>
      </w:r>
      <w:r w:rsidR="00195480" w:rsidRPr="00370D9A">
        <w:rPr>
          <w:rFonts w:ascii="Arial" w:hAnsi="Arial" w:cs="Arial"/>
          <w:b/>
        </w:rPr>
        <w:t xml:space="preserve"> </w:t>
      </w:r>
      <w:r w:rsidR="00005463">
        <w:rPr>
          <w:rFonts w:ascii="Arial" w:hAnsi="Arial" w:cs="Arial"/>
          <w:b/>
          <w:bCs/>
        </w:rPr>
        <w:t>Communicatie over het proces van inventarisatie van zomerhuisjes</w:t>
      </w:r>
    </w:p>
    <w:p w14:paraId="77BE0023" w14:textId="77777777" w:rsidR="00603B77" w:rsidRPr="00603884" w:rsidRDefault="00603B77" w:rsidP="00005463">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8"/>
        <w:gridCol w:w="12512"/>
      </w:tblGrid>
      <w:tr w:rsidR="00472D26" w:rsidRPr="00603884" w14:paraId="6E49E51A"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shd w:val="clear" w:color="auto" w:fill="BFBFBF"/>
          </w:tcPr>
          <w:p w14:paraId="4F18322E" w14:textId="77777777" w:rsidR="00472D26" w:rsidRPr="00603884" w:rsidRDefault="00472D26" w:rsidP="00005463">
            <w:pPr>
              <w:spacing w:line="300" w:lineRule="auto"/>
              <w:rPr>
                <w:rFonts w:ascii="Arial" w:hAnsi="Arial" w:cs="Arial"/>
                <w:b/>
                <w:bCs/>
                <w:sz w:val="20"/>
                <w:szCs w:val="20"/>
              </w:rPr>
            </w:pPr>
            <w:r w:rsidRPr="00603884">
              <w:rPr>
                <w:rFonts w:ascii="Arial" w:hAnsi="Arial" w:cs="Arial"/>
                <w:b/>
                <w:bCs/>
                <w:sz w:val="20"/>
                <w:szCs w:val="20"/>
              </w:rPr>
              <w:t>Contactpersoon</w:t>
            </w:r>
            <w:r w:rsidR="00B250FF" w:rsidRPr="00603884">
              <w:rPr>
                <w:rFonts w:ascii="Arial" w:hAnsi="Arial" w:cs="Arial"/>
                <w:b/>
                <w:bCs/>
                <w:sz w:val="20"/>
                <w:szCs w:val="20"/>
              </w:rPr>
              <w:t xml:space="preserve"> intern</w:t>
            </w:r>
          </w:p>
        </w:tc>
      </w:tr>
      <w:tr w:rsidR="00472D26" w:rsidRPr="00603884" w14:paraId="7018359C"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tcPr>
          <w:p w14:paraId="23E700D8" w14:textId="77777777" w:rsidR="00472D26" w:rsidRPr="00603884" w:rsidRDefault="00472D26" w:rsidP="00005463">
            <w:pPr>
              <w:spacing w:line="300" w:lineRule="auto"/>
              <w:rPr>
                <w:rFonts w:ascii="Arial" w:hAnsi="Arial" w:cs="Arial"/>
                <w:bCs/>
                <w:sz w:val="20"/>
                <w:szCs w:val="20"/>
              </w:rPr>
            </w:pPr>
          </w:p>
        </w:tc>
      </w:tr>
      <w:tr w:rsidR="0043183E" w:rsidRPr="00603884" w14:paraId="190B85AA" w14:textId="77777777" w:rsidTr="00D700EC">
        <w:trPr>
          <w:trHeight w:val="321"/>
          <w:tblHeader/>
        </w:trPr>
        <w:tc>
          <w:tcPr>
            <w:tcW w:w="1578" w:type="dxa"/>
            <w:tcBorders>
              <w:bottom w:val="single" w:sz="4" w:space="0" w:color="auto"/>
            </w:tcBorders>
            <w:shd w:val="clear" w:color="auto" w:fill="C0C0C0"/>
            <w:vAlign w:val="center"/>
          </w:tcPr>
          <w:p w14:paraId="6BCD8506" w14:textId="77777777" w:rsidR="0043183E" w:rsidRPr="00603884" w:rsidRDefault="0043183E" w:rsidP="00005463">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467531FD" w14:textId="77777777" w:rsidR="0043183E" w:rsidRPr="00603884" w:rsidRDefault="0043183E" w:rsidP="00005463">
            <w:pPr>
              <w:spacing w:line="300" w:lineRule="auto"/>
              <w:rPr>
                <w:rFonts w:ascii="Arial" w:hAnsi="Arial" w:cs="Arial"/>
                <w:b/>
                <w:bCs/>
                <w:sz w:val="20"/>
                <w:szCs w:val="20"/>
              </w:rPr>
            </w:pPr>
            <w:r w:rsidRPr="00603884">
              <w:rPr>
                <w:rFonts w:ascii="Arial" w:hAnsi="Arial" w:cs="Arial"/>
                <w:b/>
                <w:bCs/>
                <w:sz w:val="20"/>
                <w:szCs w:val="20"/>
              </w:rPr>
              <w:t xml:space="preserve">Toezegging </w:t>
            </w:r>
          </w:p>
        </w:tc>
      </w:tr>
      <w:tr w:rsidR="0043183E" w:rsidRPr="009568A5" w14:paraId="5D0638D6" w14:textId="77777777" w:rsidTr="00D700EC">
        <w:trPr>
          <w:trHeight w:val="84"/>
          <w:tblHeader/>
        </w:trPr>
        <w:tc>
          <w:tcPr>
            <w:tcW w:w="1578" w:type="dxa"/>
          </w:tcPr>
          <w:p w14:paraId="6A137A8F" w14:textId="6D5C21D1" w:rsidR="0043183E" w:rsidRPr="009568A5" w:rsidRDefault="00900ED6" w:rsidP="00005463">
            <w:pPr>
              <w:spacing w:line="300" w:lineRule="auto"/>
              <w:rPr>
                <w:rFonts w:ascii="Arial" w:hAnsi="Arial" w:cs="Arial"/>
                <w:bCs/>
                <w:sz w:val="20"/>
                <w:szCs w:val="20"/>
              </w:rPr>
            </w:pPr>
            <w:r w:rsidRPr="009568A5">
              <w:rPr>
                <w:rFonts w:ascii="Arial" w:hAnsi="Arial" w:cs="Arial"/>
                <w:bCs/>
                <w:sz w:val="20"/>
                <w:szCs w:val="20"/>
              </w:rPr>
              <w:t>10 nov 2022</w:t>
            </w:r>
          </w:p>
        </w:tc>
        <w:tc>
          <w:tcPr>
            <w:tcW w:w="12512" w:type="dxa"/>
          </w:tcPr>
          <w:p w14:paraId="2D3BB5E3" w14:textId="411D3114" w:rsidR="002636F6" w:rsidRPr="009568A5" w:rsidRDefault="00530568" w:rsidP="00005463">
            <w:pPr>
              <w:autoSpaceDE w:val="0"/>
              <w:autoSpaceDN w:val="0"/>
              <w:adjustRightInd w:val="0"/>
              <w:spacing w:line="300" w:lineRule="auto"/>
              <w:rPr>
                <w:rFonts w:ascii="Arial" w:hAnsi="Arial" w:cs="Arial"/>
                <w:bCs/>
                <w:sz w:val="20"/>
                <w:szCs w:val="20"/>
              </w:rPr>
            </w:pPr>
            <w:r w:rsidRPr="009568A5">
              <w:rPr>
                <w:rFonts w:ascii="Arial" w:hAnsi="Arial" w:cs="Arial"/>
                <w:bCs/>
                <w:sz w:val="20"/>
                <w:szCs w:val="20"/>
              </w:rPr>
              <w:t>Bij</w:t>
            </w:r>
            <w:r w:rsidR="00466B3E" w:rsidRPr="009568A5">
              <w:rPr>
                <w:rFonts w:ascii="Arial" w:hAnsi="Arial" w:cs="Arial"/>
                <w:bCs/>
                <w:sz w:val="20"/>
                <w:szCs w:val="20"/>
              </w:rPr>
              <w:t xml:space="preserve"> </w:t>
            </w:r>
            <w:r w:rsidR="00900ED6" w:rsidRPr="009568A5">
              <w:rPr>
                <w:rFonts w:ascii="Arial" w:hAnsi="Arial" w:cs="Arial"/>
                <w:b/>
                <w:bCs/>
                <w:sz w:val="20"/>
                <w:szCs w:val="20"/>
              </w:rPr>
              <w:t>Programmabegroting 2023</w:t>
            </w:r>
            <w:r w:rsidR="00900ED6" w:rsidRPr="009568A5">
              <w:rPr>
                <w:rFonts w:ascii="Arial" w:hAnsi="Arial" w:cs="Arial"/>
                <w:bCs/>
                <w:sz w:val="20"/>
                <w:szCs w:val="20"/>
              </w:rPr>
              <w:t xml:space="preserve"> (2953020</w:t>
            </w:r>
            <w:r w:rsidR="00370D9A" w:rsidRPr="009568A5">
              <w:rPr>
                <w:rFonts w:ascii="Arial" w:hAnsi="Arial" w:cs="Arial"/>
                <w:bCs/>
                <w:sz w:val="20"/>
                <w:szCs w:val="20"/>
              </w:rPr>
              <w:t>)</w:t>
            </w:r>
            <w:bookmarkStart w:id="0" w:name="_Hlk134748392"/>
            <w:r w:rsidR="00454694">
              <w:rPr>
                <w:rFonts w:ascii="Arial" w:hAnsi="Arial" w:cs="Arial"/>
                <w:bCs/>
                <w:sz w:val="20"/>
                <w:szCs w:val="20"/>
              </w:rPr>
              <w:t xml:space="preserve">, bij </w:t>
            </w:r>
            <w:r w:rsidR="00005463">
              <w:rPr>
                <w:rFonts w:ascii="Arial" w:hAnsi="Arial" w:cs="Arial"/>
                <w:bCs/>
                <w:sz w:val="20"/>
                <w:szCs w:val="20"/>
              </w:rPr>
              <w:t>aangehouden</w:t>
            </w:r>
            <w:r w:rsidR="00454694">
              <w:rPr>
                <w:rFonts w:ascii="Arial" w:hAnsi="Arial" w:cs="Arial"/>
                <w:bCs/>
                <w:sz w:val="20"/>
                <w:szCs w:val="20"/>
              </w:rPr>
              <w:t xml:space="preserve"> </w:t>
            </w:r>
            <w:r w:rsidR="00311151">
              <w:rPr>
                <w:rFonts w:ascii="Arial" w:hAnsi="Arial" w:cs="Arial"/>
                <w:bCs/>
                <w:sz w:val="20"/>
                <w:szCs w:val="20"/>
              </w:rPr>
              <w:t>m</w:t>
            </w:r>
            <w:r w:rsidR="00311151" w:rsidRPr="00311151">
              <w:rPr>
                <w:rFonts w:ascii="Arial" w:hAnsi="Arial" w:cs="Arial"/>
                <w:bCs/>
                <w:sz w:val="20"/>
                <w:szCs w:val="20"/>
              </w:rPr>
              <w:t xml:space="preserve">otie </w:t>
            </w:r>
            <w:r w:rsidR="00005463" w:rsidRPr="00005463">
              <w:rPr>
                <w:rFonts w:ascii="Arial" w:hAnsi="Arial" w:cs="Arial"/>
                <w:bCs/>
                <w:sz w:val="20"/>
                <w:szCs w:val="20"/>
              </w:rPr>
              <w:t>28 Onduidelijkheid handhaving zomerhuisjes en bijgebouwen</w:t>
            </w:r>
            <w:r w:rsidR="00370D9A" w:rsidRPr="009568A5">
              <w:rPr>
                <w:rFonts w:ascii="Arial" w:hAnsi="Arial" w:cs="Arial"/>
                <w:bCs/>
                <w:sz w:val="20"/>
                <w:szCs w:val="20"/>
              </w:rPr>
              <w:t>:</w:t>
            </w:r>
            <w:r w:rsidR="00E079C4" w:rsidRPr="009568A5">
              <w:rPr>
                <w:rFonts w:ascii="Arial" w:hAnsi="Arial" w:cs="Arial"/>
                <w:bCs/>
                <w:sz w:val="20"/>
                <w:szCs w:val="20"/>
              </w:rPr>
              <w:t xml:space="preserve"> </w:t>
            </w:r>
            <w:bookmarkEnd w:id="0"/>
          </w:p>
          <w:p w14:paraId="35FA8DC1" w14:textId="1F1D12F4" w:rsidR="00005463" w:rsidRDefault="00005463" w:rsidP="00005463">
            <w:pPr>
              <w:autoSpaceDE w:val="0"/>
              <w:autoSpaceDN w:val="0"/>
              <w:adjustRightInd w:val="0"/>
              <w:spacing w:line="300" w:lineRule="auto"/>
              <w:rPr>
                <w:rFonts w:ascii="ArialMT" w:hAnsi="ArialMT" w:cs="ArialMT"/>
                <w:sz w:val="20"/>
                <w:szCs w:val="20"/>
              </w:rPr>
            </w:pPr>
            <w:r>
              <w:rPr>
                <w:rFonts w:ascii="ArialMT" w:hAnsi="ArialMT" w:cs="ArialMT"/>
                <w:sz w:val="20"/>
                <w:szCs w:val="20"/>
              </w:rPr>
              <w:t xml:space="preserve">De heer </w:t>
            </w:r>
            <w:r>
              <w:rPr>
                <w:rFonts w:ascii="Arial-BoldMT" w:hAnsi="Arial-BoldMT" w:cs="Arial-BoldMT"/>
                <w:b/>
                <w:bCs/>
                <w:sz w:val="20"/>
                <w:szCs w:val="20"/>
              </w:rPr>
              <w:t xml:space="preserve">Van der Vijver </w:t>
            </w:r>
            <w:r>
              <w:rPr>
                <w:rFonts w:ascii="ArialMT" w:hAnsi="ArialMT" w:cs="ArialMT"/>
                <w:sz w:val="20"/>
                <w:szCs w:val="20"/>
              </w:rPr>
              <w:t>wijst erop dat de motie vooral is gericht op de communicatie over dit onderwerp. Voor veel inwoners is onduidelijk wat de gevolgen van de inventarisatie zijn. Komen zij op een zwarte lijst? Wordt er gehandhaafd? De burgemeester is in zijn mondelinge toelichting wel duidelijk.</w:t>
            </w:r>
          </w:p>
          <w:p w14:paraId="38E9C548" w14:textId="211D44B0" w:rsidR="00005463" w:rsidRDefault="00005463" w:rsidP="00005463">
            <w:pPr>
              <w:autoSpaceDE w:val="0"/>
              <w:autoSpaceDN w:val="0"/>
              <w:adjustRightInd w:val="0"/>
              <w:spacing w:line="300" w:lineRule="auto"/>
              <w:rPr>
                <w:rFonts w:ascii="ArialMT" w:hAnsi="ArialMT" w:cs="ArialMT"/>
                <w:sz w:val="20"/>
                <w:szCs w:val="20"/>
              </w:rPr>
            </w:pPr>
            <w:r>
              <w:rPr>
                <w:rFonts w:ascii="ArialMT" w:hAnsi="ArialMT" w:cs="ArialMT"/>
                <w:sz w:val="20"/>
                <w:szCs w:val="20"/>
              </w:rPr>
              <w:t xml:space="preserve">Burgemeester </w:t>
            </w:r>
            <w:r>
              <w:rPr>
                <w:rFonts w:ascii="Arial-BoldMT" w:hAnsi="Arial-BoldMT" w:cs="Arial-BoldMT"/>
                <w:b/>
                <w:bCs/>
                <w:sz w:val="20"/>
                <w:szCs w:val="20"/>
              </w:rPr>
              <w:t xml:space="preserve">Visser </w:t>
            </w:r>
            <w:r>
              <w:rPr>
                <w:rFonts w:ascii="ArialMT" w:hAnsi="ArialMT" w:cs="ArialMT"/>
                <w:sz w:val="20"/>
                <w:szCs w:val="20"/>
              </w:rPr>
              <w:t>kan alleen communiceren over het proces. Hij doet de toezegging om dat te doen.</w:t>
            </w:r>
          </w:p>
          <w:p w14:paraId="36582D3F" w14:textId="3D870802" w:rsidR="00005463" w:rsidRDefault="00005463" w:rsidP="00005463">
            <w:pPr>
              <w:autoSpaceDE w:val="0"/>
              <w:autoSpaceDN w:val="0"/>
              <w:adjustRightInd w:val="0"/>
              <w:spacing w:line="300" w:lineRule="auto"/>
              <w:rPr>
                <w:rFonts w:ascii="ArialMT" w:hAnsi="ArialMT" w:cs="ArialMT"/>
                <w:sz w:val="20"/>
                <w:szCs w:val="20"/>
              </w:rPr>
            </w:pPr>
            <w:r>
              <w:rPr>
                <w:rFonts w:ascii="ArialMT" w:hAnsi="ArialMT" w:cs="ArialMT"/>
                <w:sz w:val="20"/>
                <w:szCs w:val="20"/>
              </w:rPr>
              <w:t xml:space="preserve">De heer </w:t>
            </w:r>
            <w:r>
              <w:rPr>
                <w:rFonts w:ascii="Arial-BoldMT" w:hAnsi="Arial-BoldMT" w:cs="Arial-BoldMT"/>
                <w:b/>
                <w:bCs/>
                <w:sz w:val="20"/>
                <w:szCs w:val="20"/>
              </w:rPr>
              <w:t xml:space="preserve">Van der Vijver </w:t>
            </w:r>
            <w:r>
              <w:rPr>
                <w:rFonts w:ascii="ArialMT" w:hAnsi="ArialMT" w:cs="ArialMT"/>
                <w:sz w:val="20"/>
                <w:szCs w:val="20"/>
              </w:rPr>
              <w:t>vraagt om in die communicatie aandacht te besteden aan het proces tot dusver, de reden van de inventarisatie, wat er vervolgens gaat gebeuren en of er nog bezoeken zullen plaatsvinden.</w:t>
            </w:r>
          </w:p>
          <w:p w14:paraId="429EB157" w14:textId="1CEB5563" w:rsidR="00005463" w:rsidRPr="009568A5" w:rsidRDefault="00005463" w:rsidP="00CF62F8">
            <w:pPr>
              <w:autoSpaceDE w:val="0"/>
              <w:autoSpaceDN w:val="0"/>
              <w:adjustRightInd w:val="0"/>
              <w:spacing w:line="300" w:lineRule="auto"/>
              <w:rPr>
                <w:rFonts w:ascii="Arial" w:hAnsi="Arial" w:cs="Arial"/>
                <w:bCs/>
                <w:sz w:val="20"/>
                <w:szCs w:val="20"/>
              </w:rPr>
            </w:pPr>
            <w:r>
              <w:rPr>
                <w:rFonts w:ascii="ArialMT" w:hAnsi="ArialMT" w:cs="ArialMT"/>
                <w:sz w:val="20"/>
                <w:szCs w:val="20"/>
              </w:rPr>
              <w:t xml:space="preserve">Burgemeester </w:t>
            </w:r>
            <w:r>
              <w:rPr>
                <w:rFonts w:ascii="Arial-BoldMT" w:hAnsi="Arial-BoldMT" w:cs="Arial-BoldMT"/>
                <w:b/>
                <w:bCs/>
                <w:sz w:val="20"/>
                <w:szCs w:val="20"/>
              </w:rPr>
              <w:t xml:space="preserve">Visser </w:t>
            </w:r>
            <w:r>
              <w:rPr>
                <w:rFonts w:ascii="ArialMT" w:hAnsi="ArialMT" w:cs="ArialMT"/>
                <w:sz w:val="20"/>
                <w:szCs w:val="20"/>
              </w:rPr>
              <w:t>doet de toezegging om dat te doen.</w:t>
            </w:r>
          </w:p>
        </w:tc>
      </w:tr>
      <w:tr w:rsidR="0043183E" w:rsidRPr="00603884" w14:paraId="347E548A" w14:textId="77777777" w:rsidTr="00D700EC">
        <w:trPr>
          <w:trHeight w:val="102"/>
          <w:tblHeader/>
        </w:trPr>
        <w:tc>
          <w:tcPr>
            <w:tcW w:w="1578" w:type="dxa"/>
            <w:tcBorders>
              <w:bottom w:val="single" w:sz="4" w:space="0" w:color="auto"/>
            </w:tcBorders>
            <w:shd w:val="clear" w:color="auto" w:fill="C0C0C0"/>
            <w:vAlign w:val="center"/>
          </w:tcPr>
          <w:p w14:paraId="52BF489A" w14:textId="77777777" w:rsidR="0043183E" w:rsidRPr="00603884" w:rsidRDefault="0043183E" w:rsidP="00005463">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0F511424" w14:textId="77777777" w:rsidR="0043183E" w:rsidRPr="00603884" w:rsidRDefault="0043183E" w:rsidP="00005463">
            <w:pPr>
              <w:spacing w:line="300" w:lineRule="auto"/>
              <w:rPr>
                <w:rFonts w:ascii="Arial" w:hAnsi="Arial" w:cs="Arial"/>
                <w:b/>
                <w:bCs/>
                <w:sz w:val="20"/>
                <w:szCs w:val="20"/>
              </w:rPr>
            </w:pPr>
            <w:r w:rsidRPr="00603884">
              <w:rPr>
                <w:rFonts w:ascii="Arial" w:hAnsi="Arial" w:cs="Arial"/>
                <w:b/>
                <w:bCs/>
                <w:sz w:val="20"/>
                <w:szCs w:val="20"/>
              </w:rPr>
              <w:t xml:space="preserve">Tussenbericht </w:t>
            </w:r>
            <w:r w:rsidRPr="00603884">
              <w:rPr>
                <w:rFonts w:ascii="Arial" w:hAnsi="Arial" w:cs="Arial"/>
                <w:bCs/>
                <w:sz w:val="20"/>
                <w:szCs w:val="20"/>
              </w:rPr>
              <w:t>(voortgangsinformatie of toelichting op wijziging planning)</w:t>
            </w:r>
          </w:p>
        </w:tc>
      </w:tr>
      <w:tr w:rsidR="00DB7239" w:rsidRPr="00603884" w14:paraId="251874D4"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6D7DF318" w14:textId="1292761F" w:rsidR="00DB7239" w:rsidRPr="00603884" w:rsidRDefault="00CF62F8" w:rsidP="00005463">
            <w:pPr>
              <w:spacing w:line="300" w:lineRule="auto"/>
              <w:rPr>
                <w:rFonts w:ascii="Arial" w:hAnsi="Arial" w:cs="Arial"/>
                <w:bCs/>
                <w:sz w:val="20"/>
                <w:szCs w:val="20"/>
              </w:rPr>
            </w:pPr>
            <w:r>
              <w:rPr>
                <w:rFonts w:ascii="Arial" w:hAnsi="Arial" w:cs="Arial"/>
                <w:bCs/>
                <w:sz w:val="20"/>
                <w:szCs w:val="20"/>
              </w:rPr>
              <w:t>02-10-2023</w:t>
            </w:r>
          </w:p>
        </w:tc>
        <w:tc>
          <w:tcPr>
            <w:tcW w:w="12512" w:type="dxa"/>
            <w:tcBorders>
              <w:top w:val="single" w:sz="4" w:space="0" w:color="auto"/>
              <w:left w:val="single" w:sz="4" w:space="0" w:color="auto"/>
              <w:bottom w:val="single" w:sz="4" w:space="0" w:color="auto"/>
              <w:right w:val="single" w:sz="4" w:space="0" w:color="auto"/>
            </w:tcBorders>
          </w:tcPr>
          <w:p w14:paraId="13E3CC11" w14:textId="2F1D9509" w:rsidR="00DB7239" w:rsidRPr="00DB7239" w:rsidRDefault="00CF62F8" w:rsidP="00005463">
            <w:pPr>
              <w:spacing w:line="300" w:lineRule="auto"/>
              <w:rPr>
                <w:rFonts w:ascii="Arial" w:hAnsi="Arial" w:cs="Arial"/>
                <w:bCs/>
                <w:sz w:val="20"/>
                <w:szCs w:val="20"/>
              </w:rPr>
            </w:pPr>
            <w:r>
              <w:rPr>
                <w:rFonts w:ascii="Arial" w:hAnsi="Arial" w:cs="Arial"/>
                <w:bCs/>
                <w:sz w:val="20"/>
                <w:szCs w:val="20"/>
              </w:rPr>
              <w:t>De verwachting is dat er begin december een update kan worden gegeven.</w:t>
            </w:r>
          </w:p>
        </w:tc>
      </w:tr>
      <w:tr w:rsidR="00BC7B05" w:rsidRPr="00603884" w14:paraId="464F94A4"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0CEF5135" w14:textId="7019E8F1" w:rsidR="00BC7B05" w:rsidRDefault="00BC7B05" w:rsidP="00005463">
            <w:pPr>
              <w:spacing w:line="300" w:lineRule="auto"/>
              <w:rPr>
                <w:rFonts w:ascii="Arial" w:hAnsi="Arial" w:cs="Arial"/>
                <w:bCs/>
                <w:sz w:val="20"/>
                <w:szCs w:val="20"/>
              </w:rPr>
            </w:pPr>
            <w:r>
              <w:rPr>
                <w:rFonts w:ascii="Arial" w:hAnsi="Arial" w:cs="Arial"/>
                <w:bCs/>
                <w:sz w:val="20"/>
                <w:szCs w:val="20"/>
              </w:rPr>
              <w:t>05-01-2024</w:t>
            </w:r>
          </w:p>
        </w:tc>
        <w:tc>
          <w:tcPr>
            <w:tcW w:w="12512" w:type="dxa"/>
            <w:tcBorders>
              <w:top w:val="single" w:sz="4" w:space="0" w:color="auto"/>
              <w:left w:val="single" w:sz="4" w:space="0" w:color="auto"/>
              <w:bottom w:val="single" w:sz="4" w:space="0" w:color="auto"/>
              <w:right w:val="single" w:sz="4" w:space="0" w:color="auto"/>
            </w:tcBorders>
          </w:tcPr>
          <w:p w14:paraId="540B0870" w14:textId="328342F2" w:rsidR="00BC7B05" w:rsidRDefault="00BC7B05" w:rsidP="00005463">
            <w:pPr>
              <w:spacing w:line="300" w:lineRule="auto"/>
              <w:rPr>
                <w:rFonts w:ascii="Arial" w:hAnsi="Arial" w:cs="Arial"/>
                <w:bCs/>
                <w:sz w:val="20"/>
                <w:szCs w:val="20"/>
              </w:rPr>
            </w:pPr>
            <w:r>
              <w:rPr>
                <w:rFonts w:ascii="Arial" w:hAnsi="Arial" w:cs="Arial"/>
                <w:bCs/>
                <w:sz w:val="20"/>
                <w:szCs w:val="20"/>
              </w:rPr>
              <w:t>De planning voor een update is verschoven naar eind januari.</w:t>
            </w:r>
          </w:p>
        </w:tc>
      </w:tr>
      <w:tr w:rsidR="00BE4DFF" w:rsidRPr="00603884" w14:paraId="62D66367"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3AD7616E" w14:textId="77777777" w:rsidR="00BE4DFF" w:rsidRDefault="00BE4DFF" w:rsidP="006764BE">
            <w:pPr>
              <w:spacing w:line="300" w:lineRule="auto"/>
              <w:rPr>
                <w:rFonts w:ascii="Arial" w:hAnsi="Arial" w:cs="Arial"/>
                <w:bCs/>
                <w:sz w:val="20"/>
                <w:szCs w:val="20"/>
              </w:rPr>
            </w:pPr>
            <w:r>
              <w:rPr>
                <w:rFonts w:ascii="Arial" w:hAnsi="Arial" w:cs="Arial"/>
                <w:bCs/>
                <w:sz w:val="20"/>
                <w:szCs w:val="20"/>
              </w:rPr>
              <w:t>05-02-2024</w:t>
            </w:r>
          </w:p>
        </w:tc>
        <w:tc>
          <w:tcPr>
            <w:tcW w:w="12512" w:type="dxa"/>
            <w:tcBorders>
              <w:top w:val="single" w:sz="4" w:space="0" w:color="auto"/>
              <w:left w:val="single" w:sz="4" w:space="0" w:color="auto"/>
              <w:bottom w:val="single" w:sz="4" w:space="0" w:color="auto"/>
              <w:right w:val="single" w:sz="4" w:space="0" w:color="auto"/>
            </w:tcBorders>
          </w:tcPr>
          <w:p w14:paraId="73C189F5" w14:textId="25F15C0B" w:rsidR="00BE4DFF" w:rsidRDefault="00BE4DFF" w:rsidP="006764BE">
            <w:pPr>
              <w:spacing w:line="300" w:lineRule="auto"/>
              <w:rPr>
                <w:rFonts w:ascii="Arial" w:hAnsi="Arial" w:cs="Arial"/>
                <w:bCs/>
                <w:sz w:val="20"/>
                <w:szCs w:val="20"/>
              </w:rPr>
            </w:pPr>
            <w:r>
              <w:rPr>
                <w:rFonts w:ascii="Arial" w:hAnsi="Arial" w:cs="Arial"/>
                <w:bCs/>
                <w:sz w:val="20"/>
                <w:szCs w:val="20"/>
              </w:rPr>
              <w:t>De planning voor een update is verschoven naar eind mei.</w:t>
            </w:r>
          </w:p>
        </w:tc>
      </w:tr>
      <w:tr w:rsidR="002C5984" w:rsidRPr="00603884" w14:paraId="1F5B9573"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796294A7" w14:textId="700DA92A" w:rsidR="002C5984" w:rsidRDefault="002C5984" w:rsidP="006764BE">
            <w:pPr>
              <w:spacing w:line="300" w:lineRule="auto"/>
              <w:rPr>
                <w:rFonts w:ascii="Arial" w:hAnsi="Arial" w:cs="Arial"/>
                <w:bCs/>
                <w:sz w:val="20"/>
                <w:szCs w:val="20"/>
              </w:rPr>
            </w:pPr>
            <w:r>
              <w:rPr>
                <w:rFonts w:ascii="Arial" w:hAnsi="Arial" w:cs="Arial"/>
                <w:bCs/>
                <w:sz w:val="20"/>
                <w:szCs w:val="20"/>
              </w:rPr>
              <w:t>21-05-2024</w:t>
            </w:r>
          </w:p>
        </w:tc>
        <w:tc>
          <w:tcPr>
            <w:tcW w:w="12512" w:type="dxa"/>
            <w:tcBorders>
              <w:top w:val="single" w:sz="4" w:space="0" w:color="auto"/>
              <w:left w:val="single" w:sz="4" w:space="0" w:color="auto"/>
              <w:bottom w:val="single" w:sz="4" w:space="0" w:color="auto"/>
              <w:right w:val="single" w:sz="4" w:space="0" w:color="auto"/>
            </w:tcBorders>
          </w:tcPr>
          <w:p w14:paraId="55EDD044" w14:textId="448D6B41" w:rsidR="002C5984" w:rsidRDefault="002C5984" w:rsidP="006764BE">
            <w:pPr>
              <w:spacing w:line="300" w:lineRule="auto"/>
              <w:rPr>
                <w:rFonts w:ascii="Arial" w:hAnsi="Arial" w:cs="Arial"/>
                <w:bCs/>
                <w:sz w:val="20"/>
                <w:szCs w:val="20"/>
              </w:rPr>
            </w:pPr>
            <w:r>
              <w:rPr>
                <w:rFonts w:ascii="Arial" w:hAnsi="Arial" w:cs="Arial"/>
                <w:bCs/>
                <w:sz w:val="20"/>
                <w:szCs w:val="20"/>
              </w:rPr>
              <w:t xml:space="preserve">Er komt een raadsessie waarin deze toezegging ook afgehandeld wordt. </w:t>
            </w:r>
            <w:r w:rsidR="00E04403">
              <w:rPr>
                <w:rFonts w:ascii="Arial" w:hAnsi="Arial" w:cs="Arial"/>
                <w:bCs/>
                <w:sz w:val="20"/>
                <w:szCs w:val="20"/>
              </w:rPr>
              <w:t>De planning voor de update is begin december</w:t>
            </w:r>
            <w:r>
              <w:rPr>
                <w:rFonts w:ascii="Arial" w:hAnsi="Arial" w:cs="Arial"/>
                <w:bCs/>
                <w:sz w:val="20"/>
                <w:szCs w:val="20"/>
              </w:rPr>
              <w:t>.</w:t>
            </w:r>
          </w:p>
        </w:tc>
      </w:tr>
      <w:tr w:rsidR="00533A08" w:rsidRPr="00603884" w14:paraId="515D796B"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5939DE9E" w14:textId="7E3F6411" w:rsidR="00533A08" w:rsidRDefault="00533A08" w:rsidP="006764BE">
            <w:pPr>
              <w:spacing w:line="300" w:lineRule="auto"/>
              <w:rPr>
                <w:rFonts w:ascii="Arial" w:hAnsi="Arial" w:cs="Arial"/>
                <w:bCs/>
                <w:sz w:val="20"/>
                <w:szCs w:val="20"/>
              </w:rPr>
            </w:pPr>
            <w:r>
              <w:rPr>
                <w:rFonts w:ascii="Arial" w:hAnsi="Arial" w:cs="Arial"/>
                <w:bCs/>
                <w:sz w:val="20"/>
                <w:szCs w:val="20"/>
              </w:rPr>
              <w:t>11-12-2024</w:t>
            </w:r>
          </w:p>
        </w:tc>
        <w:tc>
          <w:tcPr>
            <w:tcW w:w="12512" w:type="dxa"/>
            <w:tcBorders>
              <w:top w:val="single" w:sz="4" w:space="0" w:color="auto"/>
              <w:left w:val="single" w:sz="4" w:space="0" w:color="auto"/>
              <w:bottom w:val="single" w:sz="4" w:space="0" w:color="auto"/>
              <w:right w:val="single" w:sz="4" w:space="0" w:color="auto"/>
            </w:tcBorders>
          </w:tcPr>
          <w:p w14:paraId="1C1E4C2F" w14:textId="5BCFD25B" w:rsidR="00533A08" w:rsidRDefault="00533A08" w:rsidP="006764BE">
            <w:pPr>
              <w:spacing w:line="300" w:lineRule="auto"/>
              <w:rPr>
                <w:rFonts w:ascii="Arial" w:hAnsi="Arial" w:cs="Arial"/>
                <w:bCs/>
                <w:sz w:val="20"/>
                <w:szCs w:val="20"/>
              </w:rPr>
            </w:pPr>
            <w:r>
              <w:rPr>
                <w:rFonts w:ascii="Arial" w:hAnsi="Arial" w:cs="Arial"/>
                <w:bCs/>
                <w:sz w:val="20"/>
                <w:szCs w:val="20"/>
              </w:rPr>
              <w:t>De planning is januari 2025 geworden.</w:t>
            </w:r>
          </w:p>
        </w:tc>
      </w:tr>
      <w:tr w:rsidR="00B130DF" w:rsidRPr="00603884" w14:paraId="62120BCE"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5C316A30" w14:textId="14EAD0A8" w:rsidR="00B130DF" w:rsidRDefault="00B130DF" w:rsidP="006764BE">
            <w:pPr>
              <w:spacing w:line="300" w:lineRule="auto"/>
              <w:rPr>
                <w:rFonts w:ascii="Arial" w:hAnsi="Arial" w:cs="Arial"/>
                <w:bCs/>
                <w:sz w:val="20"/>
                <w:szCs w:val="20"/>
              </w:rPr>
            </w:pPr>
            <w:r>
              <w:rPr>
                <w:rFonts w:ascii="Arial" w:hAnsi="Arial" w:cs="Arial"/>
                <w:bCs/>
                <w:sz w:val="20"/>
                <w:szCs w:val="20"/>
              </w:rPr>
              <w:t>17-01-2025</w:t>
            </w:r>
          </w:p>
        </w:tc>
        <w:tc>
          <w:tcPr>
            <w:tcW w:w="12512" w:type="dxa"/>
            <w:tcBorders>
              <w:top w:val="single" w:sz="4" w:space="0" w:color="auto"/>
              <w:left w:val="single" w:sz="4" w:space="0" w:color="auto"/>
              <w:bottom w:val="single" w:sz="4" w:space="0" w:color="auto"/>
              <w:right w:val="single" w:sz="4" w:space="0" w:color="auto"/>
            </w:tcBorders>
          </w:tcPr>
          <w:p w14:paraId="6EC3A15B" w14:textId="18434EE9" w:rsidR="00B130DF" w:rsidRDefault="00B130DF" w:rsidP="006764BE">
            <w:pPr>
              <w:spacing w:line="300" w:lineRule="auto"/>
              <w:rPr>
                <w:rFonts w:ascii="Arial" w:hAnsi="Arial" w:cs="Arial"/>
                <w:bCs/>
                <w:sz w:val="20"/>
                <w:szCs w:val="20"/>
              </w:rPr>
            </w:pPr>
            <w:r>
              <w:rPr>
                <w:rFonts w:ascii="Arial" w:hAnsi="Arial" w:cs="Arial"/>
                <w:bCs/>
                <w:sz w:val="20"/>
                <w:szCs w:val="20"/>
              </w:rPr>
              <w:t>De toezegging wordt in juni afgehandeld.</w:t>
            </w:r>
          </w:p>
        </w:tc>
      </w:tr>
      <w:tr w:rsidR="008853E4" w:rsidRPr="00603884" w14:paraId="605DCF2C"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0F5F43D0" w14:textId="780837AE" w:rsidR="008853E4" w:rsidRDefault="008853E4" w:rsidP="006764BE">
            <w:pPr>
              <w:spacing w:line="300" w:lineRule="auto"/>
              <w:rPr>
                <w:rFonts w:ascii="Arial" w:hAnsi="Arial" w:cs="Arial"/>
                <w:bCs/>
                <w:sz w:val="20"/>
                <w:szCs w:val="20"/>
              </w:rPr>
            </w:pPr>
            <w:r>
              <w:rPr>
                <w:rFonts w:ascii="Arial" w:hAnsi="Arial" w:cs="Arial"/>
                <w:bCs/>
                <w:sz w:val="20"/>
                <w:szCs w:val="20"/>
              </w:rPr>
              <w:t>08-09-25</w:t>
            </w:r>
          </w:p>
        </w:tc>
        <w:tc>
          <w:tcPr>
            <w:tcW w:w="12512" w:type="dxa"/>
            <w:tcBorders>
              <w:top w:val="single" w:sz="4" w:space="0" w:color="auto"/>
              <w:left w:val="single" w:sz="4" w:space="0" w:color="auto"/>
              <w:bottom w:val="single" w:sz="4" w:space="0" w:color="auto"/>
              <w:right w:val="single" w:sz="4" w:space="0" w:color="auto"/>
            </w:tcBorders>
          </w:tcPr>
          <w:p w14:paraId="54B9361D" w14:textId="538C3E06" w:rsidR="008853E4" w:rsidRDefault="008853E4" w:rsidP="006764BE">
            <w:pPr>
              <w:spacing w:line="300" w:lineRule="auto"/>
              <w:rPr>
                <w:rFonts w:ascii="Arial" w:hAnsi="Arial" w:cs="Arial"/>
                <w:bCs/>
                <w:sz w:val="20"/>
                <w:szCs w:val="20"/>
              </w:rPr>
            </w:pPr>
            <w:r>
              <w:rPr>
                <w:rFonts w:ascii="Arial" w:hAnsi="Arial" w:cs="Arial"/>
                <w:bCs/>
                <w:sz w:val="20"/>
                <w:szCs w:val="20"/>
              </w:rPr>
              <w:t>De afhandeling van deze toezegging staat gepland voor december 2025</w:t>
            </w:r>
          </w:p>
        </w:tc>
      </w:tr>
      <w:tr w:rsidR="00BD6E61" w:rsidRPr="00603884" w14:paraId="19817D37"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08FF0D4D" w14:textId="54B18A26" w:rsidR="00BD6E61" w:rsidRDefault="00BD6E61" w:rsidP="006764BE">
            <w:pPr>
              <w:spacing w:line="300" w:lineRule="auto"/>
              <w:rPr>
                <w:rFonts w:ascii="Arial" w:hAnsi="Arial" w:cs="Arial"/>
                <w:bCs/>
                <w:sz w:val="20"/>
                <w:szCs w:val="20"/>
              </w:rPr>
            </w:pPr>
            <w:r>
              <w:rPr>
                <w:rFonts w:ascii="Arial" w:hAnsi="Arial" w:cs="Arial"/>
                <w:bCs/>
                <w:sz w:val="20"/>
                <w:szCs w:val="20"/>
              </w:rPr>
              <w:t>08-12-25</w:t>
            </w:r>
          </w:p>
        </w:tc>
        <w:tc>
          <w:tcPr>
            <w:tcW w:w="12512" w:type="dxa"/>
            <w:tcBorders>
              <w:top w:val="single" w:sz="4" w:space="0" w:color="auto"/>
              <w:left w:val="single" w:sz="4" w:space="0" w:color="auto"/>
              <w:bottom w:val="single" w:sz="4" w:space="0" w:color="auto"/>
              <w:right w:val="single" w:sz="4" w:space="0" w:color="auto"/>
            </w:tcBorders>
          </w:tcPr>
          <w:p w14:paraId="3BADE6F1" w14:textId="21E89859" w:rsidR="00BD6E61" w:rsidRDefault="00BD6E61" w:rsidP="006764BE">
            <w:pPr>
              <w:spacing w:line="300" w:lineRule="auto"/>
              <w:rPr>
                <w:rFonts w:ascii="Arial" w:hAnsi="Arial" w:cs="Arial"/>
                <w:bCs/>
                <w:sz w:val="20"/>
                <w:szCs w:val="20"/>
              </w:rPr>
            </w:pPr>
            <w:r>
              <w:rPr>
                <w:rFonts w:ascii="Arial" w:hAnsi="Arial" w:cs="Arial"/>
                <w:bCs/>
                <w:sz w:val="20"/>
                <w:szCs w:val="20"/>
              </w:rPr>
              <w:t>De planning voor afhandeling staat op juni 2026.</w:t>
            </w:r>
          </w:p>
        </w:tc>
      </w:tr>
      <w:tr w:rsidR="00B93C66" w:rsidRPr="00603884" w14:paraId="57A868AF" w14:textId="77777777" w:rsidTr="006764BE">
        <w:trPr>
          <w:trHeight w:val="84"/>
          <w:tblHeader/>
        </w:trPr>
        <w:tc>
          <w:tcPr>
            <w:tcW w:w="1578" w:type="dxa"/>
            <w:tcBorders>
              <w:top w:val="single" w:sz="4" w:space="0" w:color="auto"/>
              <w:left w:val="single" w:sz="4" w:space="0" w:color="auto"/>
              <w:bottom w:val="single" w:sz="4" w:space="0" w:color="auto"/>
              <w:right w:val="single" w:sz="4" w:space="0" w:color="auto"/>
            </w:tcBorders>
          </w:tcPr>
          <w:p w14:paraId="4D830A2A" w14:textId="5D6A508E" w:rsidR="00B93C66" w:rsidRDefault="00B93C66" w:rsidP="00B93C66">
            <w:pPr>
              <w:spacing w:line="300" w:lineRule="auto"/>
              <w:rPr>
                <w:rFonts w:ascii="Arial" w:hAnsi="Arial" w:cs="Arial"/>
                <w:bCs/>
                <w:sz w:val="20"/>
                <w:szCs w:val="20"/>
              </w:rPr>
            </w:pPr>
            <w:r>
              <w:rPr>
                <w:rFonts w:ascii="Arial" w:hAnsi="Arial" w:cs="Arial"/>
                <w:bCs/>
                <w:sz w:val="20"/>
                <w:szCs w:val="20"/>
              </w:rPr>
              <w:t>13-07-26</w:t>
            </w:r>
          </w:p>
        </w:tc>
        <w:tc>
          <w:tcPr>
            <w:tcW w:w="12512" w:type="dxa"/>
            <w:tcBorders>
              <w:top w:val="single" w:sz="4" w:space="0" w:color="auto"/>
              <w:left w:val="single" w:sz="4" w:space="0" w:color="auto"/>
              <w:bottom w:val="single" w:sz="4" w:space="0" w:color="auto"/>
              <w:right w:val="single" w:sz="4" w:space="0" w:color="auto"/>
            </w:tcBorders>
          </w:tcPr>
          <w:p w14:paraId="3729BF9B" w14:textId="5C569C34" w:rsidR="00B93C66" w:rsidRDefault="00B93C66" w:rsidP="00B93C66">
            <w:pPr>
              <w:spacing w:line="300" w:lineRule="auto"/>
              <w:rPr>
                <w:rFonts w:ascii="Arial" w:hAnsi="Arial" w:cs="Arial"/>
                <w:bCs/>
                <w:sz w:val="20"/>
                <w:szCs w:val="20"/>
              </w:rPr>
            </w:pPr>
            <w:r>
              <w:rPr>
                <w:rFonts w:ascii="Arial" w:hAnsi="Arial" w:cs="Arial"/>
                <w:bCs/>
                <w:sz w:val="20"/>
                <w:szCs w:val="20"/>
              </w:rPr>
              <w:t xml:space="preserve">De afhandeling van deze toezegging staat gepland voor </w:t>
            </w:r>
            <w:r>
              <w:rPr>
                <w:rFonts w:ascii="Arial" w:hAnsi="Arial" w:cs="Arial"/>
                <w:bCs/>
                <w:sz w:val="20"/>
                <w:szCs w:val="20"/>
              </w:rPr>
              <w:t>oktober</w:t>
            </w:r>
            <w:r>
              <w:rPr>
                <w:rFonts w:ascii="Arial" w:hAnsi="Arial" w:cs="Arial"/>
                <w:bCs/>
                <w:sz w:val="20"/>
                <w:szCs w:val="20"/>
              </w:rPr>
              <w:t xml:space="preserve"> 202</w:t>
            </w:r>
            <w:r>
              <w:rPr>
                <w:rFonts w:ascii="Arial" w:hAnsi="Arial" w:cs="Arial"/>
                <w:bCs/>
                <w:sz w:val="20"/>
                <w:szCs w:val="20"/>
              </w:rPr>
              <w:t>6.</w:t>
            </w:r>
          </w:p>
        </w:tc>
      </w:tr>
      <w:tr w:rsidR="00B93C66" w:rsidRPr="00603884" w14:paraId="64D6AFEA"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44D241A9" w14:textId="77777777" w:rsidR="00B93C66" w:rsidRDefault="00B93C66" w:rsidP="00B93C66">
            <w:pPr>
              <w:spacing w:line="300" w:lineRule="auto"/>
              <w:rPr>
                <w:rFonts w:ascii="Arial" w:hAnsi="Arial" w:cs="Arial"/>
                <w:bCs/>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512DCB22" w14:textId="77777777" w:rsidR="00B93C66" w:rsidRDefault="00B93C66" w:rsidP="00B93C66">
            <w:pPr>
              <w:spacing w:line="300" w:lineRule="auto"/>
              <w:rPr>
                <w:rFonts w:ascii="Arial" w:hAnsi="Arial" w:cs="Arial"/>
                <w:bCs/>
                <w:sz w:val="20"/>
                <w:szCs w:val="20"/>
              </w:rPr>
            </w:pPr>
          </w:p>
        </w:tc>
      </w:tr>
      <w:tr w:rsidR="00B93C66" w:rsidRPr="00603884" w14:paraId="4A0FC1FE" w14:textId="77777777" w:rsidTr="00D700EC">
        <w:trPr>
          <w:trHeight w:val="70"/>
          <w:tblHeader/>
        </w:trPr>
        <w:tc>
          <w:tcPr>
            <w:tcW w:w="1578" w:type="dxa"/>
            <w:tcBorders>
              <w:bottom w:val="single" w:sz="4" w:space="0" w:color="auto"/>
            </w:tcBorders>
            <w:shd w:val="clear" w:color="auto" w:fill="C0C0C0"/>
            <w:vAlign w:val="center"/>
          </w:tcPr>
          <w:p w14:paraId="3646BBE3" w14:textId="77777777" w:rsidR="00B93C66" w:rsidRPr="00603884" w:rsidRDefault="00B93C66" w:rsidP="00B93C66">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52A2C942" w14:textId="77777777" w:rsidR="00B93C66" w:rsidRPr="00603884" w:rsidRDefault="00B93C66" w:rsidP="00B93C66">
            <w:pPr>
              <w:spacing w:line="300" w:lineRule="auto"/>
              <w:rPr>
                <w:rFonts w:ascii="Arial" w:hAnsi="Arial" w:cs="Arial"/>
                <w:b/>
                <w:bCs/>
                <w:sz w:val="20"/>
                <w:szCs w:val="20"/>
              </w:rPr>
            </w:pPr>
            <w:r w:rsidRPr="00603884">
              <w:rPr>
                <w:rFonts w:ascii="Arial" w:hAnsi="Arial" w:cs="Arial"/>
                <w:b/>
                <w:bCs/>
                <w:sz w:val="20"/>
                <w:szCs w:val="20"/>
              </w:rPr>
              <w:t xml:space="preserve">Afdoening </w:t>
            </w:r>
            <w:r w:rsidRPr="00603884">
              <w:rPr>
                <w:rFonts w:ascii="Arial" w:hAnsi="Arial" w:cs="Arial"/>
                <w:bCs/>
                <w:sz w:val="20"/>
                <w:szCs w:val="20"/>
              </w:rPr>
              <w:t>(tekst of zaaknummer van bijgevoegd stuk)</w:t>
            </w:r>
          </w:p>
        </w:tc>
      </w:tr>
      <w:tr w:rsidR="00B93C66" w:rsidRPr="00603884" w14:paraId="52AADF73"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5991FF05" w14:textId="77777777" w:rsidR="00B93C66" w:rsidRPr="00603884" w:rsidRDefault="00B93C66" w:rsidP="00B93C66">
            <w:pPr>
              <w:spacing w:line="300" w:lineRule="auto"/>
              <w:rPr>
                <w:rFonts w:ascii="Arial" w:hAnsi="Arial" w:cs="Arial"/>
                <w:bCs/>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50F1432C" w14:textId="77777777" w:rsidR="00B93C66" w:rsidRPr="00603884" w:rsidRDefault="00B93C66" w:rsidP="00B93C66">
            <w:pPr>
              <w:spacing w:line="300" w:lineRule="auto"/>
              <w:rPr>
                <w:rFonts w:ascii="Arial" w:hAnsi="Arial" w:cs="Arial"/>
                <w:bCs/>
                <w:sz w:val="20"/>
                <w:szCs w:val="20"/>
              </w:rPr>
            </w:pPr>
          </w:p>
        </w:tc>
      </w:tr>
    </w:tbl>
    <w:p w14:paraId="004B3146" w14:textId="77777777" w:rsidR="0048743A" w:rsidRPr="00603884" w:rsidRDefault="0048743A" w:rsidP="00005463">
      <w:pPr>
        <w:spacing w:line="300" w:lineRule="auto"/>
        <w:rPr>
          <w:rFonts w:ascii="Arial" w:hAnsi="Arial" w:cs="Arial"/>
          <w:sz w:val="20"/>
          <w:szCs w:val="20"/>
        </w:rPr>
      </w:pPr>
    </w:p>
    <w:sectPr w:rsidR="0048743A" w:rsidRPr="00603884" w:rsidSect="00E9173E">
      <w:headerReference w:type="default" r:id="rId10"/>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AC92D" w14:textId="77777777" w:rsidR="005126DF" w:rsidRDefault="005126DF">
      <w:r>
        <w:separator/>
      </w:r>
    </w:p>
  </w:endnote>
  <w:endnote w:type="continuationSeparator" w:id="0">
    <w:p w14:paraId="2BF070B2" w14:textId="77777777" w:rsidR="005126DF" w:rsidRDefault="0051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51DCE" w14:textId="77777777" w:rsidR="005126DF" w:rsidRDefault="005126DF">
      <w:r>
        <w:separator/>
      </w:r>
    </w:p>
  </w:footnote>
  <w:footnote w:type="continuationSeparator" w:id="0">
    <w:p w14:paraId="0BB348E6" w14:textId="77777777" w:rsidR="005126DF" w:rsidRDefault="00512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756C2" w14:textId="77777777" w:rsidR="0048743A" w:rsidRDefault="0048743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DAAC9446">
      <w:start w:val="1"/>
      <w:numFmt w:val="decimal"/>
      <w:lvlText w:val="%1."/>
      <w:lvlJc w:val="left"/>
      <w:pPr>
        <w:tabs>
          <w:tab w:val="num" w:pos="720"/>
        </w:tabs>
        <w:ind w:left="0" w:firstLine="0"/>
      </w:pPr>
      <w:rPr>
        <w:rFonts w:hint="default"/>
      </w:rPr>
    </w:lvl>
    <w:lvl w:ilvl="1" w:tplc="DBC2452E" w:tentative="1">
      <w:start w:val="1"/>
      <w:numFmt w:val="lowerLetter"/>
      <w:lvlText w:val="%2."/>
      <w:lvlJc w:val="left"/>
      <w:pPr>
        <w:tabs>
          <w:tab w:val="num" w:pos="1440"/>
        </w:tabs>
        <w:ind w:left="1440" w:hanging="360"/>
      </w:pPr>
    </w:lvl>
    <w:lvl w:ilvl="2" w:tplc="6D46AE88" w:tentative="1">
      <w:start w:val="1"/>
      <w:numFmt w:val="lowerRoman"/>
      <w:lvlText w:val="%3."/>
      <w:lvlJc w:val="right"/>
      <w:pPr>
        <w:tabs>
          <w:tab w:val="num" w:pos="2160"/>
        </w:tabs>
        <w:ind w:left="2160" w:hanging="180"/>
      </w:pPr>
    </w:lvl>
    <w:lvl w:ilvl="3" w:tplc="30BC285A" w:tentative="1">
      <w:start w:val="1"/>
      <w:numFmt w:val="decimal"/>
      <w:lvlText w:val="%4."/>
      <w:lvlJc w:val="left"/>
      <w:pPr>
        <w:tabs>
          <w:tab w:val="num" w:pos="2880"/>
        </w:tabs>
        <w:ind w:left="2880" w:hanging="360"/>
      </w:pPr>
    </w:lvl>
    <w:lvl w:ilvl="4" w:tplc="65F84076" w:tentative="1">
      <w:start w:val="1"/>
      <w:numFmt w:val="lowerLetter"/>
      <w:lvlText w:val="%5."/>
      <w:lvlJc w:val="left"/>
      <w:pPr>
        <w:tabs>
          <w:tab w:val="num" w:pos="3600"/>
        </w:tabs>
        <w:ind w:left="3600" w:hanging="360"/>
      </w:pPr>
    </w:lvl>
    <w:lvl w:ilvl="5" w:tplc="80FA980A" w:tentative="1">
      <w:start w:val="1"/>
      <w:numFmt w:val="lowerRoman"/>
      <w:lvlText w:val="%6."/>
      <w:lvlJc w:val="right"/>
      <w:pPr>
        <w:tabs>
          <w:tab w:val="num" w:pos="4320"/>
        </w:tabs>
        <w:ind w:left="4320" w:hanging="180"/>
      </w:pPr>
    </w:lvl>
    <w:lvl w:ilvl="6" w:tplc="599E808C" w:tentative="1">
      <w:start w:val="1"/>
      <w:numFmt w:val="decimal"/>
      <w:lvlText w:val="%7."/>
      <w:lvlJc w:val="left"/>
      <w:pPr>
        <w:tabs>
          <w:tab w:val="num" w:pos="5040"/>
        </w:tabs>
        <w:ind w:left="5040" w:hanging="360"/>
      </w:pPr>
    </w:lvl>
    <w:lvl w:ilvl="7" w:tplc="E86655FE" w:tentative="1">
      <w:start w:val="1"/>
      <w:numFmt w:val="lowerLetter"/>
      <w:lvlText w:val="%8."/>
      <w:lvlJc w:val="left"/>
      <w:pPr>
        <w:tabs>
          <w:tab w:val="num" w:pos="5760"/>
        </w:tabs>
        <w:ind w:left="5760" w:hanging="360"/>
      </w:pPr>
    </w:lvl>
    <w:lvl w:ilvl="8" w:tplc="4CBAED22"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CA8625CC">
      <w:start w:val="1"/>
      <w:numFmt w:val="decimal"/>
      <w:lvlText w:val="%1."/>
      <w:lvlJc w:val="left"/>
      <w:pPr>
        <w:tabs>
          <w:tab w:val="num" w:pos="360"/>
        </w:tabs>
        <w:ind w:left="360" w:hanging="360"/>
      </w:pPr>
      <w:rPr>
        <w:rFonts w:hint="default"/>
      </w:rPr>
    </w:lvl>
    <w:lvl w:ilvl="1" w:tplc="65F84604" w:tentative="1">
      <w:start w:val="1"/>
      <w:numFmt w:val="bullet"/>
      <w:lvlText w:val="o"/>
      <w:lvlJc w:val="left"/>
      <w:pPr>
        <w:tabs>
          <w:tab w:val="num" w:pos="1440"/>
        </w:tabs>
        <w:ind w:left="1440" w:hanging="360"/>
      </w:pPr>
      <w:rPr>
        <w:rFonts w:ascii="Courier New" w:hAnsi="Courier New" w:cs="Courier New" w:hint="default"/>
      </w:rPr>
    </w:lvl>
    <w:lvl w:ilvl="2" w:tplc="69788A24" w:tentative="1">
      <w:start w:val="1"/>
      <w:numFmt w:val="bullet"/>
      <w:lvlText w:val=""/>
      <w:lvlJc w:val="left"/>
      <w:pPr>
        <w:tabs>
          <w:tab w:val="num" w:pos="2160"/>
        </w:tabs>
        <w:ind w:left="2160" w:hanging="360"/>
      </w:pPr>
      <w:rPr>
        <w:rFonts w:ascii="Wingdings" w:hAnsi="Wingdings" w:hint="default"/>
      </w:rPr>
    </w:lvl>
    <w:lvl w:ilvl="3" w:tplc="F78A2EC0" w:tentative="1">
      <w:start w:val="1"/>
      <w:numFmt w:val="bullet"/>
      <w:lvlText w:val=""/>
      <w:lvlJc w:val="left"/>
      <w:pPr>
        <w:tabs>
          <w:tab w:val="num" w:pos="2880"/>
        </w:tabs>
        <w:ind w:left="2880" w:hanging="360"/>
      </w:pPr>
      <w:rPr>
        <w:rFonts w:ascii="Symbol" w:hAnsi="Symbol" w:hint="default"/>
      </w:rPr>
    </w:lvl>
    <w:lvl w:ilvl="4" w:tplc="044638CC" w:tentative="1">
      <w:start w:val="1"/>
      <w:numFmt w:val="bullet"/>
      <w:lvlText w:val="o"/>
      <w:lvlJc w:val="left"/>
      <w:pPr>
        <w:tabs>
          <w:tab w:val="num" w:pos="3600"/>
        </w:tabs>
        <w:ind w:left="3600" w:hanging="360"/>
      </w:pPr>
      <w:rPr>
        <w:rFonts w:ascii="Courier New" w:hAnsi="Courier New" w:cs="Courier New" w:hint="default"/>
      </w:rPr>
    </w:lvl>
    <w:lvl w:ilvl="5" w:tplc="4490A280" w:tentative="1">
      <w:start w:val="1"/>
      <w:numFmt w:val="bullet"/>
      <w:lvlText w:val=""/>
      <w:lvlJc w:val="left"/>
      <w:pPr>
        <w:tabs>
          <w:tab w:val="num" w:pos="4320"/>
        </w:tabs>
        <w:ind w:left="4320" w:hanging="360"/>
      </w:pPr>
      <w:rPr>
        <w:rFonts w:ascii="Wingdings" w:hAnsi="Wingdings" w:hint="default"/>
      </w:rPr>
    </w:lvl>
    <w:lvl w:ilvl="6" w:tplc="91D0514C" w:tentative="1">
      <w:start w:val="1"/>
      <w:numFmt w:val="bullet"/>
      <w:lvlText w:val=""/>
      <w:lvlJc w:val="left"/>
      <w:pPr>
        <w:tabs>
          <w:tab w:val="num" w:pos="5040"/>
        </w:tabs>
        <w:ind w:left="5040" w:hanging="360"/>
      </w:pPr>
      <w:rPr>
        <w:rFonts w:ascii="Symbol" w:hAnsi="Symbol" w:hint="default"/>
      </w:rPr>
    </w:lvl>
    <w:lvl w:ilvl="7" w:tplc="398E68C6" w:tentative="1">
      <w:start w:val="1"/>
      <w:numFmt w:val="bullet"/>
      <w:lvlText w:val="o"/>
      <w:lvlJc w:val="left"/>
      <w:pPr>
        <w:tabs>
          <w:tab w:val="num" w:pos="5760"/>
        </w:tabs>
        <w:ind w:left="5760" w:hanging="360"/>
      </w:pPr>
      <w:rPr>
        <w:rFonts w:ascii="Courier New" w:hAnsi="Courier New" w:cs="Courier New" w:hint="default"/>
      </w:rPr>
    </w:lvl>
    <w:lvl w:ilvl="8" w:tplc="CFE4160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B5E22D0E">
      <w:start w:val="4"/>
      <w:numFmt w:val="bullet"/>
      <w:lvlText w:val="-"/>
      <w:lvlJc w:val="left"/>
      <w:pPr>
        <w:tabs>
          <w:tab w:val="num" w:pos="323"/>
        </w:tabs>
        <w:ind w:left="323" w:hanging="323"/>
      </w:pPr>
      <w:rPr>
        <w:rFonts w:ascii="Times New Roman" w:eastAsia="Times New Roman" w:hAnsi="Times New Roman" w:cs="Times New Roman" w:hint="default"/>
      </w:rPr>
    </w:lvl>
    <w:lvl w:ilvl="1" w:tplc="EA6CB84E" w:tentative="1">
      <w:start w:val="1"/>
      <w:numFmt w:val="bullet"/>
      <w:lvlText w:val="o"/>
      <w:lvlJc w:val="left"/>
      <w:pPr>
        <w:tabs>
          <w:tab w:val="num" w:pos="1043"/>
        </w:tabs>
        <w:ind w:left="1043" w:hanging="360"/>
      </w:pPr>
      <w:rPr>
        <w:rFonts w:ascii="Courier New" w:hAnsi="Courier New" w:cs="Courier New" w:hint="default"/>
      </w:rPr>
    </w:lvl>
    <w:lvl w:ilvl="2" w:tplc="18D05BFE" w:tentative="1">
      <w:start w:val="1"/>
      <w:numFmt w:val="bullet"/>
      <w:lvlText w:val=""/>
      <w:lvlJc w:val="left"/>
      <w:pPr>
        <w:tabs>
          <w:tab w:val="num" w:pos="1763"/>
        </w:tabs>
        <w:ind w:left="1763" w:hanging="360"/>
      </w:pPr>
      <w:rPr>
        <w:rFonts w:ascii="Wingdings" w:hAnsi="Wingdings" w:hint="default"/>
      </w:rPr>
    </w:lvl>
    <w:lvl w:ilvl="3" w:tplc="93467260" w:tentative="1">
      <w:start w:val="1"/>
      <w:numFmt w:val="bullet"/>
      <w:lvlText w:val=""/>
      <w:lvlJc w:val="left"/>
      <w:pPr>
        <w:tabs>
          <w:tab w:val="num" w:pos="2483"/>
        </w:tabs>
        <w:ind w:left="2483" w:hanging="360"/>
      </w:pPr>
      <w:rPr>
        <w:rFonts w:ascii="Symbol" w:hAnsi="Symbol" w:hint="default"/>
      </w:rPr>
    </w:lvl>
    <w:lvl w:ilvl="4" w:tplc="68B08CB6" w:tentative="1">
      <w:start w:val="1"/>
      <w:numFmt w:val="bullet"/>
      <w:lvlText w:val="o"/>
      <w:lvlJc w:val="left"/>
      <w:pPr>
        <w:tabs>
          <w:tab w:val="num" w:pos="3203"/>
        </w:tabs>
        <w:ind w:left="3203" w:hanging="360"/>
      </w:pPr>
      <w:rPr>
        <w:rFonts w:ascii="Courier New" w:hAnsi="Courier New" w:cs="Courier New" w:hint="default"/>
      </w:rPr>
    </w:lvl>
    <w:lvl w:ilvl="5" w:tplc="BE3CA138" w:tentative="1">
      <w:start w:val="1"/>
      <w:numFmt w:val="bullet"/>
      <w:lvlText w:val=""/>
      <w:lvlJc w:val="left"/>
      <w:pPr>
        <w:tabs>
          <w:tab w:val="num" w:pos="3923"/>
        </w:tabs>
        <w:ind w:left="3923" w:hanging="360"/>
      </w:pPr>
      <w:rPr>
        <w:rFonts w:ascii="Wingdings" w:hAnsi="Wingdings" w:hint="default"/>
      </w:rPr>
    </w:lvl>
    <w:lvl w:ilvl="6" w:tplc="89E20930" w:tentative="1">
      <w:start w:val="1"/>
      <w:numFmt w:val="bullet"/>
      <w:lvlText w:val=""/>
      <w:lvlJc w:val="left"/>
      <w:pPr>
        <w:tabs>
          <w:tab w:val="num" w:pos="4643"/>
        </w:tabs>
        <w:ind w:left="4643" w:hanging="360"/>
      </w:pPr>
      <w:rPr>
        <w:rFonts w:ascii="Symbol" w:hAnsi="Symbol" w:hint="default"/>
      </w:rPr>
    </w:lvl>
    <w:lvl w:ilvl="7" w:tplc="B85AD084" w:tentative="1">
      <w:start w:val="1"/>
      <w:numFmt w:val="bullet"/>
      <w:lvlText w:val="o"/>
      <w:lvlJc w:val="left"/>
      <w:pPr>
        <w:tabs>
          <w:tab w:val="num" w:pos="5363"/>
        </w:tabs>
        <w:ind w:left="5363" w:hanging="360"/>
      </w:pPr>
      <w:rPr>
        <w:rFonts w:ascii="Courier New" w:hAnsi="Courier New" w:cs="Courier New" w:hint="default"/>
      </w:rPr>
    </w:lvl>
    <w:lvl w:ilvl="8" w:tplc="E1A29FA2"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4CA232C2">
      <w:start w:val="1"/>
      <w:numFmt w:val="decimal"/>
      <w:lvlText w:val="%1."/>
      <w:lvlJc w:val="left"/>
      <w:pPr>
        <w:tabs>
          <w:tab w:val="num" w:pos="720"/>
        </w:tabs>
        <w:ind w:left="0" w:firstLine="0"/>
      </w:pPr>
      <w:rPr>
        <w:rFonts w:hint="default"/>
      </w:rPr>
    </w:lvl>
    <w:lvl w:ilvl="1" w:tplc="B39E6258" w:tentative="1">
      <w:start w:val="1"/>
      <w:numFmt w:val="lowerLetter"/>
      <w:lvlText w:val="%2."/>
      <w:lvlJc w:val="left"/>
      <w:pPr>
        <w:tabs>
          <w:tab w:val="num" w:pos="1440"/>
        </w:tabs>
        <w:ind w:left="1440" w:hanging="360"/>
      </w:pPr>
    </w:lvl>
    <w:lvl w:ilvl="2" w:tplc="26E0E99C" w:tentative="1">
      <w:start w:val="1"/>
      <w:numFmt w:val="lowerRoman"/>
      <w:lvlText w:val="%3."/>
      <w:lvlJc w:val="right"/>
      <w:pPr>
        <w:tabs>
          <w:tab w:val="num" w:pos="2160"/>
        </w:tabs>
        <w:ind w:left="2160" w:hanging="180"/>
      </w:pPr>
    </w:lvl>
    <w:lvl w:ilvl="3" w:tplc="84C4B780" w:tentative="1">
      <w:start w:val="1"/>
      <w:numFmt w:val="decimal"/>
      <w:lvlText w:val="%4."/>
      <w:lvlJc w:val="left"/>
      <w:pPr>
        <w:tabs>
          <w:tab w:val="num" w:pos="2880"/>
        </w:tabs>
        <w:ind w:left="2880" w:hanging="360"/>
      </w:pPr>
    </w:lvl>
    <w:lvl w:ilvl="4" w:tplc="5A525B76" w:tentative="1">
      <w:start w:val="1"/>
      <w:numFmt w:val="lowerLetter"/>
      <w:lvlText w:val="%5."/>
      <w:lvlJc w:val="left"/>
      <w:pPr>
        <w:tabs>
          <w:tab w:val="num" w:pos="3600"/>
        </w:tabs>
        <w:ind w:left="3600" w:hanging="360"/>
      </w:pPr>
    </w:lvl>
    <w:lvl w:ilvl="5" w:tplc="36941C34" w:tentative="1">
      <w:start w:val="1"/>
      <w:numFmt w:val="lowerRoman"/>
      <w:lvlText w:val="%6."/>
      <w:lvlJc w:val="right"/>
      <w:pPr>
        <w:tabs>
          <w:tab w:val="num" w:pos="4320"/>
        </w:tabs>
        <w:ind w:left="4320" w:hanging="180"/>
      </w:pPr>
    </w:lvl>
    <w:lvl w:ilvl="6" w:tplc="7E4002F2" w:tentative="1">
      <w:start w:val="1"/>
      <w:numFmt w:val="decimal"/>
      <w:lvlText w:val="%7."/>
      <w:lvlJc w:val="left"/>
      <w:pPr>
        <w:tabs>
          <w:tab w:val="num" w:pos="5040"/>
        </w:tabs>
        <w:ind w:left="5040" w:hanging="360"/>
      </w:pPr>
    </w:lvl>
    <w:lvl w:ilvl="7" w:tplc="65E46822" w:tentative="1">
      <w:start w:val="1"/>
      <w:numFmt w:val="lowerLetter"/>
      <w:lvlText w:val="%8."/>
      <w:lvlJc w:val="left"/>
      <w:pPr>
        <w:tabs>
          <w:tab w:val="num" w:pos="5760"/>
        </w:tabs>
        <w:ind w:left="5760" w:hanging="360"/>
      </w:pPr>
    </w:lvl>
    <w:lvl w:ilvl="8" w:tplc="79C2A0A8" w:tentative="1">
      <w:start w:val="1"/>
      <w:numFmt w:val="lowerRoman"/>
      <w:lvlText w:val="%9."/>
      <w:lvlJc w:val="right"/>
      <w:pPr>
        <w:tabs>
          <w:tab w:val="num" w:pos="6480"/>
        </w:tabs>
        <w:ind w:left="6480" w:hanging="180"/>
      </w:pPr>
    </w:lvl>
  </w:abstractNum>
  <w:abstractNum w:abstractNumId="10" w15:restartNumberingAfterBreak="0">
    <w:nsid w:val="2C9C094A"/>
    <w:multiLevelType w:val="hybridMultilevel"/>
    <w:tmpl w:val="6A4C57B6"/>
    <w:lvl w:ilvl="0" w:tplc="5B5AF622">
      <w:start w:val="1"/>
      <w:numFmt w:val="decimal"/>
      <w:lvlText w:val="%1."/>
      <w:lvlJc w:val="left"/>
      <w:pPr>
        <w:tabs>
          <w:tab w:val="num" w:pos="720"/>
        </w:tabs>
        <w:ind w:left="0" w:firstLine="0"/>
      </w:pPr>
      <w:rPr>
        <w:rFonts w:hint="default"/>
      </w:rPr>
    </w:lvl>
    <w:lvl w:ilvl="1" w:tplc="306E3182" w:tentative="1">
      <w:start w:val="1"/>
      <w:numFmt w:val="lowerLetter"/>
      <w:lvlText w:val="%2."/>
      <w:lvlJc w:val="left"/>
      <w:pPr>
        <w:tabs>
          <w:tab w:val="num" w:pos="1440"/>
        </w:tabs>
        <w:ind w:left="1440" w:hanging="360"/>
      </w:pPr>
    </w:lvl>
    <w:lvl w:ilvl="2" w:tplc="B05AD818" w:tentative="1">
      <w:start w:val="1"/>
      <w:numFmt w:val="lowerRoman"/>
      <w:lvlText w:val="%3."/>
      <w:lvlJc w:val="right"/>
      <w:pPr>
        <w:tabs>
          <w:tab w:val="num" w:pos="2160"/>
        </w:tabs>
        <w:ind w:left="2160" w:hanging="180"/>
      </w:pPr>
    </w:lvl>
    <w:lvl w:ilvl="3" w:tplc="92D47182" w:tentative="1">
      <w:start w:val="1"/>
      <w:numFmt w:val="decimal"/>
      <w:lvlText w:val="%4."/>
      <w:lvlJc w:val="left"/>
      <w:pPr>
        <w:tabs>
          <w:tab w:val="num" w:pos="2880"/>
        </w:tabs>
        <w:ind w:left="2880" w:hanging="360"/>
      </w:pPr>
    </w:lvl>
    <w:lvl w:ilvl="4" w:tplc="FED85D2C" w:tentative="1">
      <w:start w:val="1"/>
      <w:numFmt w:val="lowerLetter"/>
      <w:lvlText w:val="%5."/>
      <w:lvlJc w:val="left"/>
      <w:pPr>
        <w:tabs>
          <w:tab w:val="num" w:pos="3600"/>
        </w:tabs>
        <w:ind w:left="3600" w:hanging="360"/>
      </w:pPr>
    </w:lvl>
    <w:lvl w:ilvl="5" w:tplc="E6247F2E" w:tentative="1">
      <w:start w:val="1"/>
      <w:numFmt w:val="lowerRoman"/>
      <w:lvlText w:val="%6."/>
      <w:lvlJc w:val="right"/>
      <w:pPr>
        <w:tabs>
          <w:tab w:val="num" w:pos="4320"/>
        </w:tabs>
        <w:ind w:left="4320" w:hanging="180"/>
      </w:pPr>
    </w:lvl>
    <w:lvl w:ilvl="6" w:tplc="6A6E6BE2" w:tentative="1">
      <w:start w:val="1"/>
      <w:numFmt w:val="decimal"/>
      <w:lvlText w:val="%7."/>
      <w:lvlJc w:val="left"/>
      <w:pPr>
        <w:tabs>
          <w:tab w:val="num" w:pos="5040"/>
        </w:tabs>
        <w:ind w:left="5040" w:hanging="360"/>
      </w:pPr>
    </w:lvl>
    <w:lvl w:ilvl="7" w:tplc="4F18C97A" w:tentative="1">
      <w:start w:val="1"/>
      <w:numFmt w:val="lowerLetter"/>
      <w:lvlText w:val="%8."/>
      <w:lvlJc w:val="left"/>
      <w:pPr>
        <w:tabs>
          <w:tab w:val="num" w:pos="5760"/>
        </w:tabs>
        <w:ind w:left="5760" w:hanging="360"/>
      </w:pPr>
    </w:lvl>
    <w:lvl w:ilvl="8" w:tplc="FDB237CA" w:tentative="1">
      <w:start w:val="1"/>
      <w:numFmt w:val="lowerRoman"/>
      <w:lvlText w:val="%9."/>
      <w:lvlJc w:val="right"/>
      <w:pPr>
        <w:tabs>
          <w:tab w:val="num" w:pos="6480"/>
        </w:tabs>
        <w:ind w:left="6480" w:hanging="180"/>
      </w:pPr>
    </w:lvl>
  </w:abstractNum>
  <w:abstractNum w:abstractNumId="11"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5" w15:restartNumberingAfterBreak="0">
    <w:nsid w:val="3BF8569A"/>
    <w:multiLevelType w:val="hybridMultilevel"/>
    <w:tmpl w:val="435482A0"/>
    <w:lvl w:ilvl="0" w:tplc="43BAC674">
      <w:start w:val="1"/>
      <w:numFmt w:val="decimal"/>
      <w:lvlText w:val="%1."/>
      <w:lvlJc w:val="left"/>
      <w:pPr>
        <w:tabs>
          <w:tab w:val="num" w:pos="360"/>
        </w:tabs>
        <w:ind w:left="360" w:hanging="360"/>
      </w:pPr>
    </w:lvl>
    <w:lvl w:ilvl="1" w:tplc="ECD8E398" w:tentative="1">
      <w:start w:val="1"/>
      <w:numFmt w:val="lowerLetter"/>
      <w:lvlText w:val="%2."/>
      <w:lvlJc w:val="left"/>
      <w:pPr>
        <w:tabs>
          <w:tab w:val="num" w:pos="1080"/>
        </w:tabs>
        <w:ind w:left="1080" w:hanging="360"/>
      </w:pPr>
    </w:lvl>
    <w:lvl w:ilvl="2" w:tplc="CF24462C" w:tentative="1">
      <w:start w:val="1"/>
      <w:numFmt w:val="lowerRoman"/>
      <w:lvlText w:val="%3."/>
      <w:lvlJc w:val="right"/>
      <w:pPr>
        <w:tabs>
          <w:tab w:val="num" w:pos="1800"/>
        </w:tabs>
        <w:ind w:left="1800" w:hanging="180"/>
      </w:pPr>
    </w:lvl>
    <w:lvl w:ilvl="3" w:tplc="998AE858" w:tentative="1">
      <w:start w:val="1"/>
      <w:numFmt w:val="decimal"/>
      <w:lvlText w:val="%4."/>
      <w:lvlJc w:val="left"/>
      <w:pPr>
        <w:tabs>
          <w:tab w:val="num" w:pos="2520"/>
        </w:tabs>
        <w:ind w:left="2520" w:hanging="360"/>
      </w:pPr>
    </w:lvl>
    <w:lvl w:ilvl="4" w:tplc="3E7A2B78" w:tentative="1">
      <w:start w:val="1"/>
      <w:numFmt w:val="lowerLetter"/>
      <w:lvlText w:val="%5."/>
      <w:lvlJc w:val="left"/>
      <w:pPr>
        <w:tabs>
          <w:tab w:val="num" w:pos="3240"/>
        </w:tabs>
        <w:ind w:left="3240" w:hanging="360"/>
      </w:pPr>
    </w:lvl>
    <w:lvl w:ilvl="5" w:tplc="E8A0EF1E" w:tentative="1">
      <w:start w:val="1"/>
      <w:numFmt w:val="lowerRoman"/>
      <w:lvlText w:val="%6."/>
      <w:lvlJc w:val="right"/>
      <w:pPr>
        <w:tabs>
          <w:tab w:val="num" w:pos="3960"/>
        </w:tabs>
        <w:ind w:left="3960" w:hanging="180"/>
      </w:pPr>
    </w:lvl>
    <w:lvl w:ilvl="6" w:tplc="1520EECC" w:tentative="1">
      <w:start w:val="1"/>
      <w:numFmt w:val="decimal"/>
      <w:lvlText w:val="%7."/>
      <w:lvlJc w:val="left"/>
      <w:pPr>
        <w:tabs>
          <w:tab w:val="num" w:pos="4680"/>
        </w:tabs>
        <w:ind w:left="4680" w:hanging="360"/>
      </w:pPr>
    </w:lvl>
    <w:lvl w:ilvl="7" w:tplc="C62E6B9A" w:tentative="1">
      <w:start w:val="1"/>
      <w:numFmt w:val="lowerLetter"/>
      <w:lvlText w:val="%8."/>
      <w:lvlJc w:val="left"/>
      <w:pPr>
        <w:tabs>
          <w:tab w:val="num" w:pos="5400"/>
        </w:tabs>
        <w:ind w:left="5400" w:hanging="360"/>
      </w:pPr>
    </w:lvl>
    <w:lvl w:ilvl="8" w:tplc="52B44384" w:tentative="1">
      <w:start w:val="1"/>
      <w:numFmt w:val="lowerRoman"/>
      <w:lvlText w:val="%9."/>
      <w:lvlJc w:val="right"/>
      <w:pPr>
        <w:tabs>
          <w:tab w:val="num" w:pos="6120"/>
        </w:tabs>
        <w:ind w:left="6120" w:hanging="180"/>
      </w:pPr>
    </w:lvl>
  </w:abstractNum>
  <w:abstractNum w:abstractNumId="16" w15:restartNumberingAfterBreak="0">
    <w:nsid w:val="3E383220"/>
    <w:multiLevelType w:val="hybridMultilevel"/>
    <w:tmpl w:val="6414B188"/>
    <w:lvl w:ilvl="0" w:tplc="270AF740">
      <w:start w:val="1"/>
      <w:numFmt w:val="decimal"/>
      <w:lvlText w:val="%1."/>
      <w:lvlJc w:val="left"/>
      <w:pPr>
        <w:tabs>
          <w:tab w:val="num" w:pos="720"/>
        </w:tabs>
        <w:ind w:left="720" w:hanging="720"/>
      </w:pPr>
      <w:rPr>
        <w:rFonts w:hint="default"/>
      </w:rPr>
    </w:lvl>
    <w:lvl w:ilvl="1" w:tplc="1346E10A" w:tentative="1">
      <w:start w:val="1"/>
      <w:numFmt w:val="lowerLetter"/>
      <w:lvlText w:val="%2."/>
      <w:lvlJc w:val="left"/>
      <w:pPr>
        <w:tabs>
          <w:tab w:val="num" w:pos="1440"/>
        </w:tabs>
        <w:ind w:left="1440" w:hanging="360"/>
      </w:pPr>
    </w:lvl>
    <w:lvl w:ilvl="2" w:tplc="F9360DE6" w:tentative="1">
      <w:start w:val="1"/>
      <w:numFmt w:val="lowerRoman"/>
      <w:lvlText w:val="%3."/>
      <w:lvlJc w:val="right"/>
      <w:pPr>
        <w:tabs>
          <w:tab w:val="num" w:pos="2160"/>
        </w:tabs>
        <w:ind w:left="2160" w:hanging="180"/>
      </w:pPr>
    </w:lvl>
    <w:lvl w:ilvl="3" w:tplc="8C3A3764" w:tentative="1">
      <w:start w:val="1"/>
      <w:numFmt w:val="decimal"/>
      <w:lvlText w:val="%4."/>
      <w:lvlJc w:val="left"/>
      <w:pPr>
        <w:tabs>
          <w:tab w:val="num" w:pos="2880"/>
        </w:tabs>
        <w:ind w:left="2880" w:hanging="360"/>
      </w:pPr>
    </w:lvl>
    <w:lvl w:ilvl="4" w:tplc="887C6F3A" w:tentative="1">
      <w:start w:val="1"/>
      <w:numFmt w:val="lowerLetter"/>
      <w:lvlText w:val="%5."/>
      <w:lvlJc w:val="left"/>
      <w:pPr>
        <w:tabs>
          <w:tab w:val="num" w:pos="3600"/>
        </w:tabs>
        <w:ind w:left="3600" w:hanging="360"/>
      </w:pPr>
    </w:lvl>
    <w:lvl w:ilvl="5" w:tplc="89A4CBC0" w:tentative="1">
      <w:start w:val="1"/>
      <w:numFmt w:val="lowerRoman"/>
      <w:lvlText w:val="%6."/>
      <w:lvlJc w:val="right"/>
      <w:pPr>
        <w:tabs>
          <w:tab w:val="num" w:pos="4320"/>
        </w:tabs>
        <w:ind w:left="4320" w:hanging="180"/>
      </w:pPr>
    </w:lvl>
    <w:lvl w:ilvl="6" w:tplc="2760F8FE" w:tentative="1">
      <w:start w:val="1"/>
      <w:numFmt w:val="decimal"/>
      <w:lvlText w:val="%7."/>
      <w:lvlJc w:val="left"/>
      <w:pPr>
        <w:tabs>
          <w:tab w:val="num" w:pos="5040"/>
        </w:tabs>
        <w:ind w:left="5040" w:hanging="360"/>
      </w:pPr>
    </w:lvl>
    <w:lvl w:ilvl="7" w:tplc="C76AB1E8" w:tentative="1">
      <w:start w:val="1"/>
      <w:numFmt w:val="lowerLetter"/>
      <w:lvlText w:val="%8."/>
      <w:lvlJc w:val="left"/>
      <w:pPr>
        <w:tabs>
          <w:tab w:val="num" w:pos="5760"/>
        </w:tabs>
        <w:ind w:left="5760" w:hanging="360"/>
      </w:pPr>
    </w:lvl>
    <w:lvl w:ilvl="8" w:tplc="AE8A831E" w:tentative="1">
      <w:start w:val="1"/>
      <w:numFmt w:val="lowerRoman"/>
      <w:lvlText w:val="%9."/>
      <w:lvlJc w:val="right"/>
      <w:pPr>
        <w:tabs>
          <w:tab w:val="num" w:pos="6480"/>
        </w:tabs>
        <w:ind w:left="6480" w:hanging="180"/>
      </w:pPr>
    </w:lvl>
  </w:abstractNum>
  <w:abstractNum w:abstractNumId="17"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9E1439"/>
    <w:multiLevelType w:val="hybridMultilevel"/>
    <w:tmpl w:val="E732267C"/>
    <w:lvl w:ilvl="0" w:tplc="23363344">
      <w:start w:val="1"/>
      <w:numFmt w:val="bullet"/>
      <w:lvlText w:val=""/>
      <w:lvlJc w:val="left"/>
      <w:pPr>
        <w:tabs>
          <w:tab w:val="num" w:pos="357"/>
        </w:tabs>
        <w:ind w:left="357" w:hanging="357"/>
      </w:pPr>
      <w:rPr>
        <w:rFonts w:ascii="Wingdings" w:hAnsi="Wingdings" w:hint="default"/>
      </w:rPr>
    </w:lvl>
    <w:lvl w:ilvl="1" w:tplc="2AF8C912" w:tentative="1">
      <w:start w:val="1"/>
      <w:numFmt w:val="bullet"/>
      <w:lvlText w:val="o"/>
      <w:lvlJc w:val="left"/>
      <w:pPr>
        <w:tabs>
          <w:tab w:val="num" w:pos="1440"/>
        </w:tabs>
        <w:ind w:left="1440" w:hanging="360"/>
      </w:pPr>
      <w:rPr>
        <w:rFonts w:ascii="Courier New" w:hAnsi="Courier New" w:cs="Courier New" w:hint="default"/>
      </w:rPr>
    </w:lvl>
    <w:lvl w:ilvl="2" w:tplc="511021BE" w:tentative="1">
      <w:start w:val="1"/>
      <w:numFmt w:val="bullet"/>
      <w:lvlText w:val=""/>
      <w:lvlJc w:val="left"/>
      <w:pPr>
        <w:tabs>
          <w:tab w:val="num" w:pos="2160"/>
        </w:tabs>
        <w:ind w:left="2160" w:hanging="360"/>
      </w:pPr>
      <w:rPr>
        <w:rFonts w:ascii="Wingdings" w:hAnsi="Wingdings" w:hint="default"/>
      </w:rPr>
    </w:lvl>
    <w:lvl w:ilvl="3" w:tplc="B89E2480" w:tentative="1">
      <w:start w:val="1"/>
      <w:numFmt w:val="bullet"/>
      <w:lvlText w:val=""/>
      <w:lvlJc w:val="left"/>
      <w:pPr>
        <w:tabs>
          <w:tab w:val="num" w:pos="2880"/>
        </w:tabs>
        <w:ind w:left="2880" w:hanging="360"/>
      </w:pPr>
      <w:rPr>
        <w:rFonts w:ascii="Symbol" w:hAnsi="Symbol" w:hint="default"/>
      </w:rPr>
    </w:lvl>
    <w:lvl w:ilvl="4" w:tplc="8C7E305A" w:tentative="1">
      <w:start w:val="1"/>
      <w:numFmt w:val="bullet"/>
      <w:lvlText w:val="o"/>
      <w:lvlJc w:val="left"/>
      <w:pPr>
        <w:tabs>
          <w:tab w:val="num" w:pos="3600"/>
        </w:tabs>
        <w:ind w:left="3600" w:hanging="360"/>
      </w:pPr>
      <w:rPr>
        <w:rFonts w:ascii="Courier New" w:hAnsi="Courier New" w:cs="Courier New" w:hint="default"/>
      </w:rPr>
    </w:lvl>
    <w:lvl w:ilvl="5" w:tplc="48A41E50" w:tentative="1">
      <w:start w:val="1"/>
      <w:numFmt w:val="bullet"/>
      <w:lvlText w:val=""/>
      <w:lvlJc w:val="left"/>
      <w:pPr>
        <w:tabs>
          <w:tab w:val="num" w:pos="4320"/>
        </w:tabs>
        <w:ind w:left="4320" w:hanging="360"/>
      </w:pPr>
      <w:rPr>
        <w:rFonts w:ascii="Wingdings" w:hAnsi="Wingdings" w:hint="default"/>
      </w:rPr>
    </w:lvl>
    <w:lvl w:ilvl="6" w:tplc="2D4C4328" w:tentative="1">
      <w:start w:val="1"/>
      <w:numFmt w:val="bullet"/>
      <w:lvlText w:val=""/>
      <w:lvlJc w:val="left"/>
      <w:pPr>
        <w:tabs>
          <w:tab w:val="num" w:pos="5040"/>
        </w:tabs>
        <w:ind w:left="5040" w:hanging="360"/>
      </w:pPr>
      <w:rPr>
        <w:rFonts w:ascii="Symbol" w:hAnsi="Symbol" w:hint="default"/>
      </w:rPr>
    </w:lvl>
    <w:lvl w:ilvl="7" w:tplc="DB46B568" w:tentative="1">
      <w:start w:val="1"/>
      <w:numFmt w:val="bullet"/>
      <w:lvlText w:val="o"/>
      <w:lvlJc w:val="left"/>
      <w:pPr>
        <w:tabs>
          <w:tab w:val="num" w:pos="5760"/>
        </w:tabs>
        <w:ind w:left="5760" w:hanging="360"/>
      </w:pPr>
      <w:rPr>
        <w:rFonts w:ascii="Courier New" w:hAnsi="Courier New" w:cs="Courier New" w:hint="default"/>
      </w:rPr>
    </w:lvl>
    <w:lvl w:ilvl="8" w:tplc="E1D4380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24781"/>
    <w:multiLevelType w:val="hybridMultilevel"/>
    <w:tmpl w:val="D2744CB4"/>
    <w:lvl w:ilvl="0" w:tplc="84AC2D0A">
      <w:start w:val="1"/>
      <w:numFmt w:val="bullet"/>
      <w:lvlText w:val=""/>
      <w:lvlJc w:val="left"/>
      <w:pPr>
        <w:tabs>
          <w:tab w:val="num" w:pos="357"/>
        </w:tabs>
        <w:ind w:left="357" w:hanging="357"/>
      </w:pPr>
      <w:rPr>
        <w:rFonts w:ascii="Wingdings" w:hAnsi="Wingdings" w:hint="default"/>
      </w:rPr>
    </w:lvl>
    <w:lvl w:ilvl="1" w:tplc="62E69B7C" w:tentative="1">
      <w:start w:val="1"/>
      <w:numFmt w:val="bullet"/>
      <w:lvlText w:val="o"/>
      <w:lvlJc w:val="left"/>
      <w:pPr>
        <w:tabs>
          <w:tab w:val="num" w:pos="1440"/>
        </w:tabs>
        <w:ind w:left="1440" w:hanging="360"/>
      </w:pPr>
      <w:rPr>
        <w:rFonts w:ascii="Courier New" w:hAnsi="Courier New" w:cs="Courier New" w:hint="default"/>
      </w:rPr>
    </w:lvl>
    <w:lvl w:ilvl="2" w:tplc="59C8DA2E" w:tentative="1">
      <w:start w:val="1"/>
      <w:numFmt w:val="bullet"/>
      <w:lvlText w:val=""/>
      <w:lvlJc w:val="left"/>
      <w:pPr>
        <w:tabs>
          <w:tab w:val="num" w:pos="2160"/>
        </w:tabs>
        <w:ind w:left="2160" w:hanging="360"/>
      </w:pPr>
      <w:rPr>
        <w:rFonts w:ascii="Wingdings" w:hAnsi="Wingdings" w:hint="default"/>
      </w:rPr>
    </w:lvl>
    <w:lvl w:ilvl="3" w:tplc="BB0AE1F4" w:tentative="1">
      <w:start w:val="1"/>
      <w:numFmt w:val="bullet"/>
      <w:lvlText w:val=""/>
      <w:lvlJc w:val="left"/>
      <w:pPr>
        <w:tabs>
          <w:tab w:val="num" w:pos="2880"/>
        </w:tabs>
        <w:ind w:left="2880" w:hanging="360"/>
      </w:pPr>
      <w:rPr>
        <w:rFonts w:ascii="Symbol" w:hAnsi="Symbol" w:hint="default"/>
      </w:rPr>
    </w:lvl>
    <w:lvl w:ilvl="4" w:tplc="CA2A4D2C" w:tentative="1">
      <w:start w:val="1"/>
      <w:numFmt w:val="bullet"/>
      <w:lvlText w:val="o"/>
      <w:lvlJc w:val="left"/>
      <w:pPr>
        <w:tabs>
          <w:tab w:val="num" w:pos="3600"/>
        </w:tabs>
        <w:ind w:left="3600" w:hanging="360"/>
      </w:pPr>
      <w:rPr>
        <w:rFonts w:ascii="Courier New" w:hAnsi="Courier New" w:cs="Courier New" w:hint="default"/>
      </w:rPr>
    </w:lvl>
    <w:lvl w:ilvl="5" w:tplc="12B4089A" w:tentative="1">
      <w:start w:val="1"/>
      <w:numFmt w:val="bullet"/>
      <w:lvlText w:val=""/>
      <w:lvlJc w:val="left"/>
      <w:pPr>
        <w:tabs>
          <w:tab w:val="num" w:pos="4320"/>
        </w:tabs>
        <w:ind w:left="4320" w:hanging="360"/>
      </w:pPr>
      <w:rPr>
        <w:rFonts w:ascii="Wingdings" w:hAnsi="Wingdings" w:hint="default"/>
      </w:rPr>
    </w:lvl>
    <w:lvl w:ilvl="6" w:tplc="5C34B8A0" w:tentative="1">
      <w:start w:val="1"/>
      <w:numFmt w:val="bullet"/>
      <w:lvlText w:val=""/>
      <w:lvlJc w:val="left"/>
      <w:pPr>
        <w:tabs>
          <w:tab w:val="num" w:pos="5040"/>
        </w:tabs>
        <w:ind w:left="5040" w:hanging="360"/>
      </w:pPr>
      <w:rPr>
        <w:rFonts w:ascii="Symbol" w:hAnsi="Symbol" w:hint="default"/>
      </w:rPr>
    </w:lvl>
    <w:lvl w:ilvl="7" w:tplc="46CE9D5C" w:tentative="1">
      <w:start w:val="1"/>
      <w:numFmt w:val="bullet"/>
      <w:lvlText w:val="o"/>
      <w:lvlJc w:val="left"/>
      <w:pPr>
        <w:tabs>
          <w:tab w:val="num" w:pos="5760"/>
        </w:tabs>
        <w:ind w:left="5760" w:hanging="360"/>
      </w:pPr>
      <w:rPr>
        <w:rFonts w:ascii="Courier New" w:hAnsi="Courier New" w:cs="Courier New" w:hint="default"/>
      </w:rPr>
    </w:lvl>
    <w:lvl w:ilvl="8" w:tplc="4F2CCA8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7728F9"/>
    <w:multiLevelType w:val="hybridMultilevel"/>
    <w:tmpl w:val="01428720"/>
    <w:lvl w:ilvl="0" w:tplc="19763FB6">
      <w:numFmt w:val="bullet"/>
      <w:lvlText w:val="­"/>
      <w:lvlJc w:val="left"/>
      <w:pPr>
        <w:ind w:left="720" w:hanging="360"/>
      </w:pPr>
      <w:rPr>
        <w:rFonts w:ascii="Georgia" w:eastAsia="Calibri" w:hAnsi="Georgi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8"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1188832944">
    <w:abstractNumId w:val="18"/>
  </w:num>
  <w:num w:numId="2" w16cid:durableId="902257074">
    <w:abstractNumId w:val="23"/>
  </w:num>
  <w:num w:numId="3" w16cid:durableId="1366294730">
    <w:abstractNumId w:val="15"/>
  </w:num>
  <w:num w:numId="4" w16cid:durableId="1556232369">
    <w:abstractNumId w:val="9"/>
  </w:num>
  <w:num w:numId="5" w16cid:durableId="2090693863">
    <w:abstractNumId w:val="2"/>
  </w:num>
  <w:num w:numId="6" w16cid:durableId="636449322">
    <w:abstractNumId w:val="3"/>
  </w:num>
  <w:num w:numId="7" w16cid:durableId="1711880483">
    <w:abstractNumId w:val="10"/>
  </w:num>
  <w:num w:numId="8" w16cid:durableId="697505039">
    <w:abstractNumId w:val="25"/>
  </w:num>
  <w:num w:numId="9" w16cid:durableId="292709732">
    <w:abstractNumId w:val="8"/>
  </w:num>
  <w:num w:numId="10" w16cid:durableId="73748644">
    <w:abstractNumId w:val="6"/>
  </w:num>
  <w:num w:numId="11" w16cid:durableId="467405598">
    <w:abstractNumId w:val="16"/>
  </w:num>
  <w:num w:numId="12" w16cid:durableId="130365624">
    <w:abstractNumId w:val="13"/>
  </w:num>
  <w:num w:numId="13" w16cid:durableId="2076586681">
    <w:abstractNumId w:val="27"/>
  </w:num>
  <w:num w:numId="14" w16cid:durableId="274288821">
    <w:abstractNumId w:val="14"/>
  </w:num>
  <w:num w:numId="15" w16cid:durableId="724330654">
    <w:abstractNumId w:val="5"/>
  </w:num>
  <w:num w:numId="16" w16cid:durableId="1078943509">
    <w:abstractNumId w:val="21"/>
  </w:num>
  <w:num w:numId="17" w16cid:durableId="1094013598">
    <w:abstractNumId w:val="20"/>
  </w:num>
  <w:num w:numId="18" w16cid:durableId="2065833446">
    <w:abstractNumId w:val="4"/>
  </w:num>
  <w:num w:numId="19" w16cid:durableId="581723216">
    <w:abstractNumId w:val="19"/>
  </w:num>
  <w:num w:numId="20" w16cid:durableId="1059014731">
    <w:abstractNumId w:val="1"/>
  </w:num>
  <w:num w:numId="21" w16cid:durableId="1402486749">
    <w:abstractNumId w:val="22"/>
  </w:num>
  <w:num w:numId="22" w16cid:durableId="1497189953">
    <w:abstractNumId w:val="7"/>
  </w:num>
  <w:num w:numId="23" w16cid:durableId="839783199">
    <w:abstractNumId w:val="12"/>
  </w:num>
  <w:num w:numId="24" w16cid:durableId="1939292857">
    <w:abstractNumId w:val="11"/>
  </w:num>
  <w:num w:numId="25" w16cid:durableId="57680391">
    <w:abstractNumId w:val="26"/>
  </w:num>
  <w:num w:numId="26" w16cid:durableId="473719875">
    <w:abstractNumId w:val="17"/>
  </w:num>
  <w:num w:numId="27" w16cid:durableId="521210923">
    <w:abstractNumId w:val="0"/>
  </w:num>
  <w:num w:numId="28" w16cid:durableId="1815370162">
    <w:abstractNumId w:val="28"/>
  </w:num>
  <w:num w:numId="29" w16cid:durableId="18937609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B1B"/>
    <w:rsid w:val="000004D8"/>
    <w:rsid w:val="000005D1"/>
    <w:rsid w:val="00000CD3"/>
    <w:rsid w:val="00000FD4"/>
    <w:rsid w:val="00001979"/>
    <w:rsid w:val="00002632"/>
    <w:rsid w:val="00002784"/>
    <w:rsid w:val="00002B64"/>
    <w:rsid w:val="0000306C"/>
    <w:rsid w:val="0000338B"/>
    <w:rsid w:val="00003801"/>
    <w:rsid w:val="00003F48"/>
    <w:rsid w:val="000047D4"/>
    <w:rsid w:val="0000527E"/>
    <w:rsid w:val="00005457"/>
    <w:rsid w:val="00005463"/>
    <w:rsid w:val="00006045"/>
    <w:rsid w:val="0000625B"/>
    <w:rsid w:val="000063E6"/>
    <w:rsid w:val="0000706D"/>
    <w:rsid w:val="000070CF"/>
    <w:rsid w:val="00007F2C"/>
    <w:rsid w:val="000115B8"/>
    <w:rsid w:val="00011D67"/>
    <w:rsid w:val="000129AE"/>
    <w:rsid w:val="00012D91"/>
    <w:rsid w:val="00013472"/>
    <w:rsid w:val="00013779"/>
    <w:rsid w:val="000143D7"/>
    <w:rsid w:val="00016286"/>
    <w:rsid w:val="00017880"/>
    <w:rsid w:val="0002104C"/>
    <w:rsid w:val="00021F58"/>
    <w:rsid w:val="00021F97"/>
    <w:rsid w:val="00022293"/>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2EE"/>
    <w:rsid w:val="0003359A"/>
    <w:rsid w:val="00033D19"/>
    <w:rsid w:val="00034BF2"/>
    <w:rsid w:val="00036BE7"/>
    <w:rsid w:val="000377DE"/>
    <w:rsid w:val="00037BC3"/>
    <w:rsid w:val="00037F64"/>
    <w:rsid w:val="0004028D"/>
    <w:rsid w:val="000409DB"/>
    <w:rsid w:val="0004156E"/>
    <w:rsid w:val="00042171"/>
    <w:rsid w:val="0004243F"/>
    <w:rsid w:val="000434EF"/>
    <w:rsid w:val="00043F18"/>
    <w:rsid w:val="000459B7"/>
    <w:rsid w:val="000465CB"/>
    <w:rsid w:val="00046852"/>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4F3D"/>
    <w:rsid w:val="000751C2"/>
    <w:rsid w:val="00075797"/>
    <w:rsid w:val="00076338"/>
    <w:rsid w:val="0007644A"/>
    <w:rsid w:val="00077E97"/>
    <w:rsid w:val="000809FC"/>
    <w:rsid w:val="00081A2F"/>
    <w:rsid w:val="000822D3"/>
    <w:rsid w:val="00082F22"/>
    <w:rsid w:val="00083633"/>
    <w:rsid w:val="00084178"/>
    <w:rsid w:val="000854B0"/>
    <w:rsid w:val="00085537"/>
    <w:rsid w:val="00085AAE"/>
    <w:rsid w:val="0008668E"/>
    <w:rsid w:val="0008673B"/>
    <w:rsid w:val="00086BBD"/>
    <w:rsid w:val="000873B1"/>
    <w:rsid w:val="00090027"/>
    <w:rsid w:val="000912B2"/>
    <w:rsid w:val="0009472C"/>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3F4E"/>
    <w:rsid w:val="000B46A5"/>
    <w:rsid w:val="000B528D"/>
    <w:rsid w:val="000B59ED"/>
    <w:rsid w:val="000B793D"/>
    <w:rsid w:val="000B7C85"/>
    <w:rsid w:val="000C070D"/>
    <w:rsid w:val="000C11F6"/>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299"/>
    <w:rsid w:val="00102E36"/>
    <w:rsid w:val="00103D75"/>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588"/>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25F"/>
    <w:rsid w:val="00164862"/>
    <w:rsid w:val="00164F27"/>
    <w:rsid w:val="001650A3"/>
    <w:rsid w:val="0016619C"/>
    <w:rsid w:val="00166F47"/>
    <w:rsid w:val="001671A3"/>
    <w:rsid w:val="0016786F"/>
    <w:rsid w:val="00167A1A"/>
    <w:rsid w:val="00167CCC"/>
    <w:rsid w:val="00170B10"/>
    <w:rsid w:val="00170FE2"/>
    <w:rsid w:val="00173988"/>
    <w:rsid w:val="001743A8"/>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480"/>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18D"/>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ACD"/>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73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2D99"/>
    <w:rsid w:val="00213584"/>
    <w:rsid w:val="00213B10"/>
    <w:rsid w:val="00214F9A"/>
    <w:rsid w:val="00215621"/>
    <w:rsid w:val="00215717"/>
    <w:rsid w:val="002159EF"/>
    <w:rsid w:val="00216A82"/>
    <w:rsid w:val="002170CF"/>
    <w:rsid w:val="00217AFC"/>
    <w:rsid w:val="0022002E"/>
    <w:rsid w:val="002200A1"/>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17F"/>
    <w:rsid w:val="0024182F"/>
    <w:rsid w:val="0024280D"/>
    <w:rsid w:val="0024301A"/>
    <w:rsid w:val="00243499"/>
    <w:rsid w:val="00243A2B"/>
    <w:rsid w:val="00244310"/>
    <w:rsid w:val="00244618"/>
    <w:rsid w:val="00244726"/>
    <w:rsid w:val="00244BCB"/>
    <w:rsid w:val="00245D17"/>
    <w:rsid w:val="00245D73"/>
    <w:rsid w:val="00245DA5"/>
    <w:rsid w:val="00246529"/>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6F6"/>
    <w:rsid w:val="00263F05"/>
    <w:rsid w:val="002656A2"/>
    <w:rsid w:val="00266997"/>
    <w:rsid w:val="002679E2"/>
    <w:rsid w:val="0027051D"/>
    <w:rsid w:val="00270852"/>
    <w:rsid w:val="00270E71"/>
    <w:rsid w:val="00273332"/>
    <w:rsid w:val="0027481C"/>
    <w:rsid w:val="00274CE1"/>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1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1834"/>
    <w:rsid w:val="002C2474"/>
    <w:rsid w:val="002C25A9"/>
    <w:rsid w:val="002C2926"/>
    <w:rsid w:val="002C30F6"/>
    <w:rsid w:val="002C37E3"/>
    <w:rsid w:val="002C4CC7"/>
    <w:rsid w:val="002C4F9C"/>
    <w:rsid w:val="002C5984"/>
    <w:rsid w:val="002C672E"/>
    <w:rsid w:val="002C6C65"/>
    <w:rsid w:val="002D129B"/>
    <w:rsid w:val="002D1670"/>
    <w:rsid w:val="002D2A30"/>
    <w:rsid w:val="002D2B5B"/>
    <w:rsid w:val="002D3B3A"/>
    <w:rsid w:val="002D3B94"/>
    <w:rsid w:val="002D506F"/>
    <w:rsid w:val="002D5413"/>
    <w:rsid w:val="002D6502"/>
    <w:rsid w:val="002E03A4"/>
    <w:rsid w:val="002E25C1"/>
    <w:rsid w:val="002E261C"/>
    <w:rsid w:val="002E2BAD"/>
    <w:rsid w:val="002E2FAF"/>
    <w:rsid w:val="002E327E"/>
    <w:rsid w:val="002E3612"/>
    <w:rsid w:val="002E4842"/>
    <w:rsid w:val="002E49D6"/>
    <w:rsid w:val="002E54A9"/>
    <w:rsid w:val="002E5FBA"/>
    <w:rsid w:val="002E6A73"/>
    <w:rsid w:val="002E6E47"/>
    <w:rsid w:val="002E72D3"/>
    <w:rsid w:val="002E7EF5"/>
    <w:rsid w:val="002F0059"/>
    <w:rsid w:val="002F03F6"/>
    <w:rsid w:val="002F1088"/>
    <w:rsid w:val="002F171B"/>
    <w:rsid w:val="002F1B4C"/>
    <w:rsid w:val="002F2D4D"/>
    <w:rsid w:val="002F31CD"/>
    <w:rsid w:val="002F34F2"/>
    <w:rsid w:val="002F359E"/>
    <w:rsid w:val="002F35F9"/>
    <w:rsid w:val="002F3809"/>
    <w:rsid w:val="002F4D51"/>
    <w:rsid w:val="002F596E"/>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151"/>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3706"/>
    <w:rsid w:val="00343E19"/>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655"/>
    <w:rsid w:val="0036181D"/>
    <w:rsid w:val="00362305"/>
    <w:rsid w:val="00362556"/>
    <w:rsid w:val="00362FAD"/>
    <w:rsid w:val="0036540F"/>
    <w:rsid w:val="00365FF6"/>
    <w:rsid w:val="003668D7"/>
    <w:rsid w:val="0036741A"/>
    <w:rsid w:val="003674A1"/>
    <w:rsid w:val="003677E7"/>
    <w:rsid w:val="00367E49"/>
    <w:rsid w:val="00370D9A"/>
    <w:rsid w:val="00371792"/>
    <w:rsid w:val="00371E15"/>
    <w:rsid w:val="00372082"/>
    <w:rsid w:val="003725D7"/>
    <w:rsid w:val="003728DD"/>
    <w:rsid w:val="00372D0F"/>
    <w:rsid w:val="003735A3"/>
    <w:rsid w:val="00373634"/>
    <w:rsid w:val="00373E4C"/>
    <w:rsid w:val="003743CB"/>
    <w:rsid w:val="00375306"/>
    <w:rsid w:val="00375361"/>
    <w:rsid w:val="00375C09"/>
    <w:rsid w:val="00376912"/>
    <w:rsid w:val="00376F77"/>
    <w:rsid w:val="003774AF"/>
    <w:rsid w:val="0037763B"/>
    <w:rsid w:val="00377BC8"/>
    <w:rsid w:val="00380413"/>
    <w:rsid w:val="0038079B"/>
    <w:rsid w:val="00380B43"/>
    <w:rsid w:val="00381A98"/>
    <w:rsid w:val="00382A47"/>
    <w:rsid w:val="00383F40"/>
    <w:rsid w:val="00385A91"/>
    <w:rsid w:val="00385F1B"/>
    <w:rsid w:val="003866FE"/>
    <w:rsid w:val="00387FC7"/>
    <w:rsid w:val="00390AC0"/>
    <w:rsid w:val="003913CB"/>
    <w:rsid w:val="00391B7A"/>
    <w:rsid w:val="0039240C"/>
    <w:rsid w:val="003938C9"/>
    <w:rsid w:val="0039404E"/>
    <w:rsid w:val="00394366"/>
    <w:rsid w:val="00396644"/>
    <w:rsid w:val="003969C9"/>
    <w:rsid w:val="00396A28"/>
    <w:rsid w:val="00396E41"/>
    <w:rsid w:val="00397260"/>
    <w:rsid w:val="003976A1"/>
    <w:rsid w:val="0039784E"/>
    <w:rsid w:val="003A1035"/>
    <w:rsid w:val="003A1936"/>
    <w:rsid w:val="003A1E60"/>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42"/>
    <w:rsid w:val="003E27F0"/>
    <w:rsid w:val="003E3F86"/>
    <w:rsid w:val="003E4771"/>
    <w:rsid w:val="003E5343"/>
    <w:rsid w:val="003E5485"/>
    <w:rsid w:val="003E54D6"/>
    <w:rsid w:val="003E5558"/>
    <w:rsid w:val="003E5718"/>
    <w:rsid w:val="003E5CBB"/>
    <w:rsid w:val="003E6013"/>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8F8"/>
    <w:rsid w:val="00414E50"/>
    <w:rsid w:val="00416B4E"/>
    <w:rsid w:val="00416C05"/>
    <w:rsid w:val="00416F95"/>
    <w:rsid w:val="00417135"/>
    <w:rsid w:val="00417ACF"/>
    <w:rsid w:val="00417B4C"/>
    <w:rsid w:val="00420134"/>
    <w:rsid w:val="0042027F"/>
    <w:rsid w:val="00420CB9"/>
    <w:rsid w:val="00420DC8"/>
    <w:rsid w:val="00421528"/>
    <w:rsid w:val="004227BB"/>
    <w:rsid w:val="00422F08"/>
    <w:rsid w:val="00423E36"/>
    <w:rsid w:val="00424549"/>
    <w:rsid w:val="00425858"/>
    <w:rsid w:val="004259CC"/>
    <w:rsid w:val="00425DBA"/>
    <w:rsid w:val="00425E78"/>
    <w:rsid w:val="004261B7"/>
    <w:rsid w:val="00426B45"/>
    <w:rsid w:val="00427321"/>
    <w:rsid w:val="00427DE7"/>
    <w:rsid w:val="00430488"/>
    <w:rsid w:val="004307BE"/>
    <w:rsid w:val="004316DE"/>
    <w:rsid w:val="0043183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694"/>
    <w:rsid w:val="00454F07"/>
    <w:rsid w:val="004556C0"/>
    <w:rsid w:val="00456368"/>
    <w:rsid w:val="00456669"/>
    <w:rsid w:val="00456DCA"/>
    <w:rsid w:val="00457106"/>
    <w:rsid w:val="00457766"/>
    <w:rsid w:val="004606D7"/>
    <w:rsid w:val="00460A1B"/>
    <w:rsid w:val="00460D75"/>
    <w:rsid w:val="00460D96"/>
    <w:rsid w:val="00460E51"/>
    <w:rsid w:val="004612D6"/>
    <w:rsid w:val="004616E3"/>
    <w:rsid w:val="00461909"/>
    <w:rsid w:val="00463826"/>
    <w:rsid w:val="00463DEF"/>
    <w:rsid w:val="00463FD2"/>
    <w:rsid w:val="004649E6"/>
    <w:rsid w:val="00464BA5"/>
    <w:rsid w:val="004651BD"/>
    <w:rsid w:val="004652AF"/>
    <w:rsid w:val="00465E11"/>
    <w:rsid w:val="00466237"/>
    <w:rsid w:val="00466592"/>
    <w:rsid w:val="00466B3E"/>
    <w:rsid w:val="00466ED2"/>
    <w:rsid w:val="0046708A"/>
    <w:rsid w:val="00467861"/>
    <w:rsid w:val="00470ABB"/>
    <w:rsid w:val="00471702"/>
    <w:rsid w:val="00471E6F"/>
    <w:rsid w:val="0047273F"/>
    <w:rsid w:val="00472D26"/>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1F42"/>
    <w:rsid w:val="004820E8"/>
    <w:rsid w:val="004826C5"/>
    <w:rsid w:val="00482AE6"/>
    <w:rsid w:val="004839B8"/>
    <w:rsid w:val="00484BC1"/>
    <w:rsid w:val="00484CB1"/>
    <w:rsid w:val="00484F06"/>
    <w:rsid w:val="00485B37"/>
    <w:rsid w:val="00485C2E"/>
    <w:rsid w:val="00485CD9"/>
    <w:rsid w:val="004862BD"/>
    <w:rsid w:val="0048715A"/>
    <w:rsid w:val="0048743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52"/>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501"/>
    <w:rsid w:val="00506A8B"/>
    <w:rsid w:val="00506C8F"/>
    <w:rsid w:val="00510713"/>
    <w:rsid w:val="00510AC1"/>
    <w:rsid w:val="00510B1E"/>
    <w:rsid w:val="00510E58"/>
    <w:rsid w:val="00511BD2"/>
    <w:rsid w:val="005121EA"/>
    <w:rsid w:val="00512448"/>
    <w:rsid w:val="005126DF"/>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568"/>
    <w:rsid w:val="00530AC0"/>
    <w:rsid w:val="00530F44"/>
    <w:rsid w:val="00530F5D"/>
    <w:rsid w:val="00531094"/>
    <w:rsid w:val="0053118E"/>
    <w:rsid w:val="0053135D"/>
    <w:rsid w:val="005313A3"/>
    <w:rsid w:val="005319A2"/>
    <w:rsid w:val="00531DE6"/>
    <w:rsid w:val="00532D4E"/>
    <w:rsid w:val="0053336A"/>
    <w:rsid w:val="00533A08"/>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10DF"/>
    <w:rsid w:val="0056350A"/>
    <w:rsid w:val="005636D5"/>
    <w:rsid w:val="00563A71"/>
    <w:rsid w:val="00564573"/>
    <w:rsid w:val="00564707"/>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3E8C"/>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1E25"/>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884"/>
    <w:rsid w:val="00603AEC"/>
    <w:rsid w:val="00603B77"/>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46E8"/>
    <w:rsid w:val="0061559A"/>
    <w:rsid w:val="0061773A"/>
    <w:rsid w:val="00617CB3"/>
    <w:rsid w:val="006208EE"/>
    <w:rsid w:val="00620AD8"/>
    <w:rsid w:val="006210AA"/>
    <w:rsid w:val="006214C8"/>
    <w:rsid w:val="00622B18"/>
    <w:rsid w:val="00622B1A"/>
    <w:rsid w:val="00622C77"/>
    <w:rsid w:val="00622F16"/>
    <w:rsid w:val="00625437"/>
    <w:rsid w:val="00626196"/>
    <w:rsid w:val="006261C0"/>
    <w:rsid w:val="00626A2D"/>
    <w:rsid w:val="00626FCE"/>
    <w:rsid w:val="006276F1"/>
    <w:rsid w:val="00630E0E"/>
    <w:rsid w:val="00634351"/>
    <w:rsid w:val="006343CB"/>
    <w:rsid w:val="00635180"/>
    <w:rsid w:val="006354AF"/>
    <w:rsid w:val="00637642"/>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1220"/>
    <w:rsid w:val="006719C6"/>
    <w:rsid w:val="00671A9C"/>
    <w:rsid w:val="00671C45"/>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4BB"/>
    <w:rsid w:val="0069163C"/>
    <w:rsid w:val="006918F1"/>
    <w:rsid w:val="00691F09"/>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4DBF"/>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548F"/>
    <w:rsid w:val="006D701C"/>
    <w:rsid w:val="006D7CED"/>
    <w:rsid w:val="006E0E4B"/>
    <w:rsid w:val="006E13D9"/>
    <w:rsid w:val="006E18B6"/>
    <w:rsid w:val="006E1B0A"/>
    <w:rsid w:val="006E1C7B"/>
    <w:rsid w:val="006E233D"/>
    <w:rsid w:val="006E3830"/>
    <w:rsid w:val="006E3AFA"/>
    <w:rsid w:val="006E4A7D"/>
    <w:rsid w:val="006E4AFD"/>
    <w:rsid w:val="006E4BD8"/>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0FD"/>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509F"/>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96B"/>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B88"/>
    <w:rsid w:val="00786C8D"/>
    <w:rsid w:val="00786D70"/>
    <w:rsid w:val="00787347"/>
    <w:rsid w:val="007900AA"/>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DE8"/>
    <w:rsid w:val="007B21EB"/>
    <w:rsid w:val="007B28C5"/>
    <w:rsid w:val="007B299A"/>
    <w:rsid w:val="007B3BDB"/>
    <w:rsid w:val="007B4230"/>
    <w:rsid w:val="007B50CD"/>
    <w:rsid w:val="007B5569"/>
    <w:rsid w:val="007B61D2"/>
    <w:rsid w:val="007B7876"/>
    <w:rsid w:val="007B7B83"/>
    <w:rsid w:val="007C020B"/>
    <w:rsid w:val="007C11BD"/>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3F0E"/>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FBA"/>
    <w:rsid w:val="00800527"/>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7C66"/>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2A7D"/>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46529"/>
    <w:rsid w:val="008502DA"/>
    <w:rsid w:val="00850E29"/>
    <w:rsid w:val="00851678"/>
    <w:rsid w:val="008519D8"/>
    <w:rsid w:val="00852E72"/>
    <w:rsid w:val="00853292"/>
    <w:rsid w:val="0085369E"/>
    <w:rsid w:val="008541E4"/>
    <w:rsid w:val="0085484C"/>
    <w:rsid w:val="00854E19"/>
    <w:rsid w:val="0085505D"/>
    <w:rsid w:val="0085655D"/>
    <w:rsid w:val="0085655F"/>
    <w:rsid w:val="008567EC"/>
    <w:rsid w:val="0085756A"/>
    <w:rsid w:val="00860098"/>
    <w:rsid w:val="00860C5A"/>
    <w:rsid w:val="00861DA8"/>
    <w:rsid w:val="00862FEA"/>
    <w:rsid w:val="00863224"/>
    <w:rsid w:val="00863CF0"/>
    <w:rsid w:val="00863D1D"/>
    <w:rsid w:val="0086580C"/>
    <w:rsid w:val="00866357"/>
    <w:rsid w:val="0086700C"/>
    <w:rsid w:val="00867403"/>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5F4"/>
    <w:rsid w:val="0088286A"/>
    <w:rsid w:val="00882A58"/>
    <w:rsid w:val="008853E4"/>
    <w:rsid w:val="008867A7"/>
    <w:rsid w:val="008875AF"/>
    <w:rsid w:val="00887FBC"/>
    <w:rsid w:val="0089249E"/>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991"/>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160"/>
    <w:rsid w:val="008F7411"/>
    <w:rsid w:val="008F75FA"/>
    <w:rsid w:val="008F7747"/>
    <w:rsid w:val="008F7904"/>
    <w:rsid w:val="008F79E6"/>
    <w:rsid w:val="00900ED6"/>
    <w:rsid w:val="009011FC"/>
    <w:rsid w:val="00903A46"/>
    <w:rsid w:val="00903ED6"/>
    <w:rsid w:val="00904775"/>
    <w:rsid w:val="00904A95"/>
    <w:rsid w:val="00904F95"/>
    <w:rsid w:val="00906286"/>
    <w:rsid w:val="0090642C"/>
    <w:rsid w:val="00906AC2"/>
    <w:rsid w:val="00907BB0"/>
    <w:rsid w:val="00910AEA"/>
    <w:rsid w:val="00910FA8"/>
    <w:rsid w:val="0091456E"/>
    <w:rsid w:val="009156E8"/>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4FAA"/>
    <w:rsid w:val="00935C8D"/>
    <w:rsid w:val="009369B8"/>
    <w:rsid w:val="00937A85"/>
    <w:rsid w:val="009404BB"/>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60E"/>
    <w:rsid w:val="00955C9E"/>
    <w:rsid w:val="009564C5"/>
    <w:rsid w:val="009568A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0950"/>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981"/>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23"/>
    <w:rsid w:val="00A22787"/>
    <w:rsid w:val="00A22A14"/>
    <w:rsid w:val="00A2331B"/>
    <w:rsid w:val="00A23ED1"/>
    <w:rsid w:val="00A242BF"/>
    <w:rsid w:val="00A24DC7"/>
    <w:rsid w:val="00A251D5"/>
    <w:rsid w:val="00A2702A"/>
    <w:rsid w:val="00A272EC"/>
    <w:rsid w:val="00A27F35"/>
    <w:rsid w:val="00A30311"/>
    <w:rsid w:val="00A30517"/>
    <w:rsid w:val="00A30837"/>
    <w:rsid w:val="00A310B4"/>
    <w:rsid w:val="00A318BE"/>
    <w:rsid w:val="00A31AE0"/>
    <w:rsid w:val="00A3286B"/>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05B"/>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24"/>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77EA3"/>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14F"/>
    <w:rsid w:val="00A8795F"/>
    <w:rsid w:val="00A87AC6"/>
    <w:rsid w:val="00A87DAC"/>
    <w:rsid w:val="00A90757"/>
    <w:rsid w:val="00A90BD7"/>
    <w:rsid w:val="00A91208"/>
    <w:rsid w:val="00A92A3E"/>
    <w:rsid w:val="00A9360C"/>
    <w:rsid w:val="00A936B1"/>
    <w:rsid w:val="00A9503E"/>
    <w:rsid w:val="00A9692B"/>
    <w:rsid w:val="00A96C08"/>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B58D7"/>
    <w:rsid w:val="00AC095B"/>
    <w:rsid w:val="00AC24A3"/>
    <w:rsid w:val="00AC2A04"/>
    <w:rsid w:val="00AC2D9A"/>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6E51"/>
    <w:rsid w:val="00AD7921"/>
    <w:rsid w:val="00AE0251"/>
    <w:rsid w:val="00AE0D93"/>
    <w:rsid w:val="00AE0DB0"/>
    <w:rsid w:val="00AE12F4"/>
    <w:rsid w:val="00AE14D2"/>
    <w:rsid w:val="00AE1603"/>
    <w:rsid w:val="00AE1B35"/>
    <w:rsid w:val="00AE2655"/>
    <w:rsid w:val="00AE387C"/>
    <w:rsid w:val="00AE487D"/>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5B1"/>
    <w:rsid w:val="00B067DD"/>
    <w:rsid w:val="00B06E05"/>
    <w:rsid w:val="00B07195"/>
    <w:rsid w:val="00B074E5"/>
    <w:rsid w:val="00B07F9F"/>
    <w:rsid w:val="00B10D59"/>
    <w:rsid w:val="00B112A9"/>
    <w:rsid w:val="00B11426"/>
    <w:rsid w:val="00B1149C"/>
    <w:rsid w:val="00B11BF0"/>
    <w:rsid w:val="00B11EFE"/>
    <w:rsid w:val="00B12AA1"/>
    <w:rsid w:val="00B130DF"/>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23A0"/>
    <w:rsid w:val="00B22D9F"/>
    <w:rsid w:val="00B23B02"/>
    <w:rsid w:val="00B2412F"/>
    <w:rsid w:val="00B24848"/>
    <w:rsid w:val="00B24DCC"/>
    <w:rsid w:val="00B250FF"/>
    <w:rsid w:val="00B25C3D"/>
    <w:rsid w:val="00B2658E"/>
    <w:rsid w:val="00B265DA"/>
    <w:rsid w:val="00B30185"/>
    <w:rsid w:val="00B30F9A"/>
    <w:rsid w:val="00B312C4"/>
    <w:rsid w:val="00B3161E"/>
    <w:rsid w:val="00B333A4"/>
    <w:rsid w:val="00B34150"/>
    <w:rsid w:val="00B343C9"/>
    <w:rsid w:val="00B35D17"/>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4F9"/>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7788B"/>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C66"/>
    <w:rsid w:val="00B93EE4"/>
    <w:rsid w:val="00B93FE0"/>
    <w:rsid w:val="00B951D3"/>
    <w:rsid w:val="00B95915"/>
    <w:rsid w:val="00B962AB"/>
    <w:rsid w:val="00B96883"/>
    <w:rsid w:val="00B96BB4"/>
    <w:rsid w:val="00B96C82"/>
    <w:rsid w:val="00BA00E8"/>
    <w:rsid w:val="00BA0B7D"/>
    <w:rsid w:val="00BA0F62"/>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0D1E"/>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C7B05"/>
    <w:rsid w:val="00BD0123"/>
    <w:rsid w:val="00BD201B"/>
    <w:rsid w:val="00BD3CA3"/>
    <w:rsid w:val="00BD3E2C"/>
    <w:rsid w:val="00BD405C"/>
    <w:rsid w:val="00BD555E"/>
    <w:rsid w:val="00BD5E85"/>
    <w:rsid w:val="00BD6E4C"/>
    <w:rsid w:val="00BD6E61"/>
    <w:rsid w:val="00BD77F4"/>
    <w:rsid w:val="00BE05CE"/>
    <w:rsid w:val="00BE07C0"/>
    <w:rsid w:val="00BE0E48"/>
    <w:rsid w:val="00BE0EB4"/>
    <w:rsid w:val="00BE0F46"/>
    <w:rsid w:val="00BE117E"/>
    <w:rsid w:val="00BE138B"/>
    <w:rsid w:val="00BE183F"/>
    <w:rsid w:val="00BE1B27"/>
    <w:rsid w:val="00BE2608"/>
    <w:rsid w:val="00BE26A3"/>
    <w:rsid w:val="00BE2AD2"/>
    <w:rsid w:val="00BE3C35"/>
    <w:rsid w:val="00BE3DDF"/>
    <w:rsid w:val="00BE4DFF"/>
    <w:rsid w:val="00BE5959"/>
    <w:rsid w:val="00BE5FFD"/>
    <w:rsid w:val="00BE6121"/>
    <w:rsid w:val="00BE69BC"/>
    <w:rsid w:val="00BE6E0F"/>
    <w:rsid w:val="00BE705D"/>
    <w:rsid w:val="00BE75A1"/>
    <w:rsid w:val="00BE7973"/>
    <w:rsid w:val="00BE7CCA"/>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13E7"/>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215"/>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0C49"/>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837"/>
    <w:rsid w:val="00C95C22"/>
    <w:rsid w:val="00C95CFE"/>
    <w:rsid w:val="00C96733"/>
    <w:rsid w:val="00C96949"/>
    <w:rsid w:val="00CA02F1"/>
    <w:rsid w:val="00CA06C6"/>
    <w:rsid w:val="00CA35E9"/>
    <w:rsid w:val="00CA39AC"/>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CEC"/>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62F8"/>
    <w:rsid w:val="00CF7841"/>
    <w:rsid w:val="00CF7EB9"/>
    <w:rsid w:val="00D00113"/>
    <w:rsid w:val="00D00163"/>
    <w:rsid w:val="00D00562"/>
    <w:rsid w:val="00D00ECD"/>
    <w:rsid w:val="00D014C9"/>
    <w:rsid w:val="00D01EE6"/>
    <w:rsid w:val="00D02B1B"/>
    <w:rsid w:val="00D03736"/>
    <w:rsid w:val="00D03AD8"/>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5B5C"/>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56E04"/>
    <w:rsid w:val="00D61EB8"/>
    <w:rsid w:val="00D620F3"/>
    <w:rsid w:val="00D62891"/>
    <w:rsid w:val="00D6301B"/>
    <w:rsid w:val="00D63466"/>
    <w:rsid w:val="00D64701"/>
    <w:rsid w:val="00D64904"/>
    <w:rsid w:val="00D64BC2"/>
    <w:rsid w:val="00D65782"/>
    <w:rsid w:val="00D663B5"/>
    <w:rsid w:val="00D66D9F"/>
    <w:rsid w:val="00D670F6"/>
    <w:rsid w:val="00D6776A"/>
    <w:rsid w:val="00D67913"/>
    <w:rsid w:val="00D700EC"/>
    <w:rsid w:val="00D70557"/>
    <w:rsid w:val="00D70A8D"/>
    <w:rsid w:val="00D70C62"/>
    <w:rsid w:val="00D70C87"/>
    <w:rsid w:val="00D71209"/>
    <w:rsid w:val="00D72B8C"/>
    <w:rsid w:val="00D72BDA"/>
    <w:rsid w:val="00D74ABD"/>
    <w:rsid w:val="00D74B72"/>
    <w:rsid w:val="00D75D46"/>
    <w:rsid w:val="00D76579"/>
    <w:rsid w:val="00D7685B"/>
    <w:rsid w:val="00D76BAA"/>
    <w:rsid w:val="00D77224"/>
    <w:rsid w:val="00D80061"/>
    <w:rsid w:val="00D803BE"/>
    <w:rsid w:val="00D80D0A"/>
    <w:rsid w:val="00D82DFD"/>
    <w:rsid w:val="00D8346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CF7"/>
    <w:rsid w:val="00DA6F69"/>
    <w:rsid w:val="00DA717B"/>
    <w:rsid w:val="00DA7599"/>
    <w:rsid w:val="00DA76CF"/>
    <w:rsid w:val="00DB08A5"/>
    <w:rsid w:val="00DB132D"/>
    <w:rsid w:val="00DB155F"/>
    <w:rsid w:val="00DB3024"/>
    <w:rsid w:val="00DB36B9"/>
    <w:rsid w:val="00DB4414"/>
    <w:rsid w:val="00DB4A4F"/>
    <w:rsid w:val="00DB597D"/>
    <w:rsid w:val="00DB5D96"/>
    <w:rsid w:val="00DB5E2D"/>
    <w:rsid w:val="00DB7172"/>
    <w:rsid w:val="00DB7239"/>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2AE6"/>
    <w:rsid w:val="00DD2BCB"/>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2BE"/>
    <w:rsid w:val="00E0177D"/>
    <w:rsid w:val="00E0203E"/>
    <w:rsid w:val="00E02278"/>
    <w:rsid w:val="00E02C8D"/>
    <w:rsid w:val="00E0376B"/>
    <w:rsid w:val="00E03E57"/>
    <w:rsid w:val="00E040BE"/>
    <w:rsid w:val="00E0438E"/>
    <w:rsid w:val="00E04403"/>
    <w:rsid w:val="00E05049"/>
    <w:rsid w:val="00E057B8"/>
    <w:rsid w:val="00E06587"/>
    <w:rsid w:val="00E079C4"/>
    <w:rsid w:val="00E107CA"/>
    <w:rsid w:val="00E10A21"/>
    <w:rsid w:val="00E10A29"/>
    <w:rsid w:val="00E113C5"/>
    <w:rsid w:val="00E125F4"/>
    <w:rsid w:val="00E13AF6"/>
    <w:rsid w:val="00E13C01"/>
    <w:rsid w:val="00E140D2"/>
    <w:rsid w:val="00E144B4"/>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73E"/>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0FAA"/>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4E22"/>
    <w:rsid w:val="00F550E4"/>
    <w:rsid w:val="00F55500"/>
    <w:rsid w:val="00F55673"/>
    <w:rsid w:val="00F55CB6"/>
    <w:rsid w:val="00F56AD7"/>
    <w:rsid w:val="00F56F8C"/>
    <w:rsid w:val="00F57334"/>
    <w:rsid w:val="00F57A96"/>
    <w:rsid w:val="00F60CA4"/>
    <w:rsid w:val="00F60D2E"/>
    <w:rsid w:val="00F61158"/>
    <w:rsid w:val="00F611D5"/>
    <w:rsid w:val="00F61BE2"/>
    <w:rsid w:val="00F61DBA"/>
    <w:rsid w:val="00F62063"/>
    <w:rsid w:val="00F626B4"/>
    <w:rsid w:val="00F6672B"/>
    <w:rsid w:val="00F66766"/>
    <w:rsid w:val="00F67767"/>
    <w:rsid w:val="00F6789A"/>
    <w:rsid w:val="00F7044F"/>
    <w:rsid w:val="00F70673"/>
    <w:rsid w:val="00F71C95"/>
    <w:rsid w:val="00F73029"/>
    <w:rsid w:val="00F73BD2"/>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464A"/>
    <w:rsid w:val="00FA5432"/>
    <w:rsid w:val="00FA5EC7"/>
    <w:rsid w:val="00FA7177"/>
    <w:rsid w:val="00FA7C35"/>
    <w:rsid w:val="00FB1F53"/>
    <w:rsid w:val="00FB42F6"/>
    <w:rsid w:val="00FB45A5"/>
    <w:rsid w:val="00FB49B5"/>
    <w:rsid w:val="00FB4D3F"/>
    <w:rsid w:val="00FB532C"/>
    <w:rsid w:val="00FB72F3"/>
    <w:rsid w:val="00FB75F0"/>
    <w:rsid w:val="00FB785C"/>
    <w:rsid w:val="00FB7D20"/>
    <w:rsid w:val="00FC00CC"/>
    <w:rsid w:val="00FC01DE"/>
    <w:rsid w:val="00FC3693"/>
    <w:rsid w:val="00FC4F1D"/>
    <w:rsid w:val="00FC63A0"/>
    <w:rsid w:val="00FC63AD"/>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6600"/>
    <w:rsid w:val="00FE67AE"/>
    <w:rsid w:val="00FF462F"/>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DD679"/>
  <w15:chartTrackingRefBased/>
  <w15:docId w15:val="{9CCCA227-B0F0-4F7F-97B8-AF03CFDD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uiPriority w:val="99"/>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 w:type="character" w:customStyle="1" w:styleId="markedcontent">
    <w:name w:val="markedcontent"/>
    <w:basedOn w:val="Standaardalinea-lettertype"/>
    <w:rsid w:val="00DB7239"/>
  </w:style>
  <w:style w:type="character" w:styleId="Onopgelostemelding">
    <w:name w:val="Unresolved Mention"/>
    <w:basedOn w:val="Standaardalinea-lettertype"/>
    <w:uiPriority w:val="99"/>
    <w:semiHidden/>
    <w:unhideWhenUsed/>
    <w:rsid w:val="00DB7239"/>
    <w:rPr>
      <w:color w:val="605E5C"/>
      <w:shd w:val="clear" w:color="auto" w:fill="E1DFDD"/>
    </w:rPr>
  </w:style>
  <w:style w:type="character" w:customStyle="1" w:styleId="highlight">
    <w:name w:val="highlight"/>
    <w:basedOn w:val="Standaardalinea-lettertype"/>
    <w:rsid w:val="00900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2041929">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E0297-3401-4E21-89F3-C9E67B24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259</Words>
  <Characters>1483</Characters>
  <Application>Microsoft Office Word</Application>
  <DocSecurity>0</DocSecurity>
  <Lines>44</Lines>
  <Paragraphs>39</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Huib Kruijt</dc:creator>
  <cp:keywords/>
  <dc:description/>
  <cp:lastModifiedBy>Erica Verkerk - van de Griend</cp:lastModifiedBy>
  <cp:revision>10</cp:revision>
  <cp:lastPrinted>2012-11-01T12:48:00Z</cp:lastPrinted>
  <dcterms:created xsi:type="dcterms:W3CDTF">2024-02-05T15:49:00Z</dcterms:created>
  <dcterms:modified xsi:type="dcterms:W3CDTF">2026-07-13T08:17:00Z</dcterms:modified>
</cp:coreProperties>
</file>